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C016C3" w14:textId="2F145E85" w:rsidR="00E90E49" w:rsidRPr="00CE0424" w:rsidRDefault="001A1C16" w:rsidP="00E35559">
      <w:pPr>
        <w:pStyle w:val="3GPPHeader"/>
        <w:spacing w:after="60"/>
        <w:rPr>
          <w:sz w:val="32"/>
          <w:szCs w:val="32"/>
          <w:highlight w:val="yellow"/>
        </w:rPr>
      </w:pPr>
      <w:r w:rsidRPr="00CE0424">
        <w:t>3GPP TSG-RAN WG</w:t>
      </w:r>
      <w:r>
        <w:t>1</w:t>
      </w:r>
      <w:r w:rsidRPr="00CE0424">
        <w:t xml:space="preserve"> </w:t>
      </w:r>
      <w:r>
        <w:t xml:space="preserve">Meeting </w:t>
      </w:r>
      <w:r w:rsidRPr="00CE0424">
        <w:t>#</w:t>
      </w:r>
      <w:r>
        <w:t>100-e</w:t>
      </w:r>
      <w:r w:rsidR="00E90E49" w:rsidRPr="00CE0424">
        <w:tab/>
      </w:r>
      <w:r w:rsidR="0082539F" w:rsidRPr="00931E10">
        <w:rPr>
          <w:sz w:val="28"/>
          <w:szCs w:val="28"/>
        </w:rPr>
        <w:t>R1-2000828</w:t>
      </w:r>
    </w:p>
    <w:p w14:paraId="506F2531" w14:textId="77777777" w:rsidR="00931E10" w:rsidRPr="00CE0424" w:rsidRDefault="00931E10" w:rsidP="00931E10">
      <w:pPr>
        <w:pStyle w:val="3GPPHeader"/>
      </w:pPr>
      <w:r w:rsidRPr="00207BB6">
        <w:rPr>
          <w:rFonts w:eastAsia="MS Mincho" w:cs="Arial"/>
          <w:bCs/>
          <w:szCs w:val="18"/>
        </w:rPr>
        <w:t>e-Meeting, February 24</w:t>
      </w:r>
      <w:r w:rsidRPr="00207BB6">
        <w:rPr>
          <w:rFonts w:eastAsia="MS Mincho" w:cs="Arial"/>
          <w:bCs/>
          <w:szCs w:val="18"/>
          <w:vertAlign w:val="superscript"/>
        </w:rPr>
        <w:t>th</w:t>
      </w:r>
      <w:r w:rsidRPr="00207BB6">
        <w:rPr>
          <w:rFonts w:eastAsia="MS Mincho" w:cs="Arial"/>
          <w:bCs/>
          <w:szCs w:val="18"/>
        </w:rPr>
        <w:t xml:space="preserve"> – March 6</w:t>
      </w:r>
      <w:r w:rsidRPr="00207BB6">
        <w:rPr>
          <w:rFonts w:eastAsia="MS Mincho" w:cs="Arial"/>
          <w:bCs/>
          <w:szCs w:val="18"/>
          <w:vertAlign w:val="superscript"/>
        </w:rPr>
        <w:t>th</w:t>
      </w:r>
      <w:r w:rsidRPr="0094495D">
        <w:t>, 2020</w:t>
      </w:r>
    </w:p>
    <w:p w14:paraId="5CE5E37F" w14:textId="77777777" w:rsidR="00E90E49" w:rsidRPr="00CE0424" w:rsidRDefault="00E90E49" w:rsidP="00357380">
      <w:pPr>
        <w:pStyle w:val="3GPPHeader"/>
      </w:pPr>
    </w:p>
    <w:p w14:paraId="7A555DD8" w14:textId="3B4C6062" w:rsidR="00E90E49" w:rsidRPr="004940EA" w:rsidRDefault="00E90E49" w:rsidP="00311702">
      <w:pPr>
        <w:pStyle w:val="3GPPHeader"/>
        <w:rPr>
          <w:sz w:val="22"/>
          <w:lang w:val="en-US"/>
        </w:rPr>
      </w:pPr>
      <w:r w:rsidRPr="004940EA">
        <w:rPr>
          <w:sz w:val="22"/>
          <w:lang w:val="en-US"/>
        </w:rPr>
        <w:t>Agenda Item:</w:t>
      </w:r>
      <w:r w:rsidRPr="004940EA">
        <w:rPr>
          <w:sz w:val="22"/>
          <w:lang w:val="en-US"/>
        </w:rPr>
        <w:tab/>
      </w:r>
      <w:r w:rsidR="009027D4" w:rsidRPr="004940EA">
        <w:rPr>
          <w:sz w:val="22"/>
          <w:lang w:val="en-US"/>
        </w:rPr>
        <w:t>7.2.2.</w:t>
      </w:r>
      <w:r w:rsidR="00AD73A4" w:rsidRPr="004940EA">
        <w:rPr>
          <w:sz w:val="22"/>
          <w:lang w:val="en-US"/>
        </w:rPr>
        <w:t>2.3</w:t>
      </w:r>
    </w:p>
    <w:p w14:paraId="37FE1816"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9EEDE22" w14:textId="220E7B69" w:rsidR="00E90E49" w:rsidRPr="00CE0424" w:rsidRDefault="003D3C45" w:rsidP="00311702">
      <w:pPr>
        <w:pStyle w:val="3GPPHeader"/>
        <w:rPr>
          <w:sz w:val="22"/>
        </w:rPr>
      </w:pPr>
      <w:r>
        <w:rPr>
          <w:sz w:val="22"/>
        </w:rPr>
        <w:t>Title:</w:t>
      </w:r>
      <w:r w:rsidR="00E90E49" w:rsidRPr="00CE0424">
        <w:rPr>
          <w:sz w:val="22"/>
        </w:rPr>
        <w:tab/>
      </w:r>
      <w:r w:rsidR="00AD73A4">
        <w:rPr>
          <w:sz w:val="22"/>
        </w:rPr>
        <w:t>HARQ Enhancement</w:t>
      </w:r>
    </w:p>
    <w:p w14:paraId="4BCC8588" w14:textId="77777777" w:rsidR="00E90E49" w:rsidRPr="00CE0424" w:rsidRDefault="00E90E49" w:rsidP="00D546FF">
      <w:pPr>
        <w:pStyle w:val="3GPPHeader"/>
        <w:rPr>
          <w:sz w:val="22"/>
        </w:rPr>
      </w:pPr>
      <w:r w:rsidRPr="00CE0424">
        <w:rPr>
          <w:sz w:val="22"/>
        </w:rPr>
        <w:t>Document for:</w:t>
      </w:r>
      <w:r w:rsidRPr="00CE0424">
        <w:rPr>
          <w:sz w:val="22"/>
        </w:rPr>
        <w:tab/>
      </w:r>
      <w:r w:rsidRPr="009027D4">
        <w:rPr>
          <w:sz w:val="22"/>
        </w:rPr>
        <w:t>Discussion, Decision</w:t>
      </w:r>
      <w:bookmarkStart w:id="0" w:name="_GoBack"/>
      <w:bookmarkEnd w:id="0"/>
    </w:p>
    <w:p w14:paraId="002BA1AE" w14:textId="77777777" w:rsidR="00E90E49" w:rsidRPr="00CE0424" w:rsidRDefault="00E90E49" w:rsidP="00E90E49"/>
    <w:p w14:paraId="24E63993" w14:textId="77777777" w:rsidR="00E90E49" w:rsidRPr="00CE0424" w:rsidRDefault="00230D18" w:rsidP="00CE0424">
      <w:pPr>
        <w:pStyle w:val="Heading1"/>
      </w:pPr>
      <w:r>
        <w:t>1</w:t>
      </w:r>
      <w:r>
        <w:tab/>
      </w:r>
      <w:r w:rsidR="00E90E49" w:rsidRPr="00CE0424">
        <w:t>Introduction</w:t>
      </w:r>
    </w:p>
    <w:p w14:paraId="2F3B7A12" w14:textId="64D12E87" w:rsidR="00477768" w:rsidRPr="00CE0424" w:rsidRDefault="000E3014" w:rsidP="00CE0424">
      <w:pPr>
        <w:pStyle w:val="BodyText"/>
      </w:pPr>
      <w:r>
        <w:t xml:space="preserve">This document is for the purpose of NR-U maintenance under the </w:t>
      </w:r>
      <w:r w:rsidR="00AD73A4">
        <w:t>HARQ enhancement</w:t>
      </w:r>
      <w:r>
        <w:t xml:space="preserve"> agenda item.</w:t>
      </w:r>
    </w:p>
    <w:p w14:paraId="17C6D936" w14:textId="3F01F680" w:rsidR="004000E8" w:rsidRDefault="00230D18" w:rsidP="00CE0424">
      <w:pPr>
        <w:pStyle w:val="Heading1"/>
      </w:pPr>
      <w:bookmarkStart w:id="1" w:name="_Ref178064866"/>
      <w:r>
        <w:t>2</w:t>
      </w:r>
      <w:r>
        <w:tab/>
      </w:r>
      <w:r w:rsidR="004000E8" w:rsidRPr="00CE0424">
        <w:t>Discussion</w:t>
      </w:r>
      <w:bookmarkEnd w:id="1"/>
    </w:p>
    <w:p w14:paraId="546E3DAD" w14:textId="77777777" w:rsidR="004940EA" w:rsidRDefault="004940EA" w:rsidP="004940EA">
      <w:pPr>
        <w:pStyle w:val="Heading2"/>
      </w:pPr>
      <w:r>
        <w:t>2.1</w:t>
      </w:r>
      <w:r>
        <w:tab/>
        <w:t>Multi-PUSCH scheduling</w:t>
      </w:r>
    </w:p>
    <w:p w14:paraId="2440F5AF" w14:textId="77777777" w:rsidR="004940EA" w:rsidRPr="003109F3" w:rsidRDefault="004940EA" w:rsidP="004940EA">
      <w:pPr>
        <w:pStyle w:val="Heading3"/>
      </w:pPr>
      <w:r>
        <w:t>2.1.1</w:t>
      </w:r>
      <w:r>
        <w:tab/>
        <w:t>Mapping order of indicated HARQ ID, NDI, RV to PUSCHs</w:t>
      </w:r>
    </w:p>
    <w:p w14:paraId="6B1DFA43" w14:textId="77777777" w:rsidR="004940EA" w:rsidRDefault="004940EA" w:rsidP="004940EA">
      <w:r>
        <w:t xml:space="preserve">When a UE is configured with TDRA table for multi-PUSCH scheduling and is scheduled by DCI format 0_1 with more than one PUSCH, the UE should be able to determine the HARQ process ID, NDI and RV corresponding to each scheduled PUSCH based on the DCI. The HARQ process ID, NDI and RV are described in TS38.212 as the following: </w:t>
      </w:r>
    </w:p>
    <w:tbl>
      <w:tblPr>
        <w:tblStyle w:val="TableGrid"/>
        <w:tblW w:w="0" w:type="auto"/>
        <w:tblLook w:val="04A0" w:firstRow="1" w:lastRow="0" w:firstColumn="1" w:lastColumn="0" w:noHBand="0" w:noVBand="1"/>
      </w:tblPr>
      <w:tblGrid>
        <w:gridCol w:w="9629"/>
      </w:tblGrid>
      <w:tr w:rsidR="004940EA" w14:paraId="0579E799" w14:textId="77777777" w:rsidTr="00EB0C9B">
        <w:tc>
          <w:tcPr>
            <w:tcW w:w="9629" w:type="dxa"/>
          </w:tcPr>
          <w:p w14:paraId="7816C550" w14:textId="341EE05C" w:rsidR="004940EA" w:rsidRPr="002714AA" w:rsidRDefault="004940EA" w:rsidP="00EB0C9B">
            <w:pPr>
              <w:pStyle w:val="B1"/>
              <w:ind w:left="284"/>
              <w:rPr>
                <w:b/>
                <w:bCs/>
              </w:rPr>
            </w:pPr>
            <w:r w:rsidRPr="002714AA">
              <w:rPr>
                <w:b/>
                <w:bCs/>
              </w:rPr>
              <w:t>TS38.212, Subclause 7.3.1.1.2</w:t>
            </w:r>
            <w:r w:rsidR="008C67C4">
              <w:rPr>
                <w:b/>
                <w:bCs/>
              </w:rPr>
              <w:t xml:space="preserve"> Format 0_1</w:t>
            </w:r>
          </w:p>
          <w:p w14:paraId="1C9C7A56" w14:textId="77777777" w:rsidR="004940EA" w:rsidRPr="002625EB" w:rsidRDefault="004940EA" w:rsidP="00EB0C9B">
            <w:pPr>
              <w:pStyle w:val="B1"/>
            </w:pPr>
            <w:r>
              <w:t>...</w:t>
            </w:r>
          </w:p>
          <w:p w14:paraId="3A0DFADA" w14:textId="77777777" w:rsidR="004940EA" w:rsidRPr="002625EB" w:rsidRDefault="004940EA" w:rsidP="00EB0C9B">
            <w:pPr>
              <w:pStyle w:val="B1"/>
            </w:pPr>
            <w:r w:rsidRPr="002625EB">
              <w:t>-</w:t>
            </w:r>
            <w:r w:rsidRPr="002625EB">
              <w:rPr>
                <w:rFonts w:hint="eastAsia"/>
              </w:rPr>
              <w:tab/>
            </w:r>
            <w:r w:rsidRPr="002625EB">
              <w:t>New data indicator – 1 bit</w:t>
            </w:r>
            <w:r>
              <w:t xml:space="preserve"> if the number of scheduled PUSCH indicated by</w:t>
            </w:r>
            <w:r w:rsidRPr="002D31E4">
              <w:t xml:space="preserve"> </w:t>
            </w:r>
            <w:r>
              <w:t xml:space="preserve">indicated by the </w:t>
            </w:r>
            <w:r w:rsidRPr="002625EB">
              <w:rPr>
                <w:rFonts w:hint="eastAsia"/>
              </w:rPr>
              <w:t>Time domain resource assignment</w:t>
            </w:r>
            <w:r>
              <w:t xml:space="preserve"> field is 1; otherwise 2, 3, 4, 5, 6, 7 or 8</w:t>
            </w:r>
            <w:r w:rsidRPr="002625EB">
              <w:t xml:space="preserve"> bit</w:t>
            </w:r>
            <w:r>
              <w:t xml:space="preserve">s determined based on the maximum number of schedulable PUSCH among all entries in the higher layer parameter </w:t>
            </w:r>
            <w:r w:rsidRPr="00015EA2">
              <w:rPr>
                <w:i/>
              </w:rPr>
              <w:t>pusch-TimeDomainAllocationList-r16</w:t>
            </w:r>
          </w:p>
          <w:p w14:paraId="455D4D38" w14:textId="77777777" w:rsidR="004940EA" w:rsidRDefault="004940EA" w:rsidP="00EB0C9B">
            <w:pPr>
              <w:pStyle w:val="B1"/>
            </w:pPr>
            <w:r w:rsidRPr="002625EB">
              <w:t>-</w:t>
            </w:r>
            <w:r w:rsidRPr="002625EB">
              <w:rPr>
                <w:rFonts w:hint="eastAsia"/>
              </w:rPr>
              <w:tab/>
            </w:r>
            <w:r w:rsidRPr="002625EB">
              <w:t xml:space="preserve">Redundancy version – – </w:t>
            </w:r>
            <w:r w:rsidRPr="002625EB">
              <w:rPr>
                <w:rFonts w:hint="eastAsia"/>
              </w:rPr>
              <w:t>number of bits determined by the following:</w:t>
            </w:r>
          </w:p>
          <w:p w14:paraId="276836E3" w14:textId="77777777" w:rsidR="004940EA" w:rsidRDefault="004940EA" w:rsidP="00EB0C9B">
            <w:pPr>
              <w:pStyle w:val="B2"/>
            </w:pPr>
            <w:r>
              <w:t>-</w:t>
            </w:r>
            <w:r>
              <w:tab/>
            </w:r>
            <w:r w:rsidRPr="002625EB">
              <w:t>2 bits as defined in Table 7.3.1.1.1-2</w:t>
            </w:r>
            <w:r>
              <w:t xml:space="preserve"> if the number of scheduled PUSCH indicated by indicated by the </w:t>
            </w:r>
            <w:r w:rsidRPr="002625EB">
              <w:rPr>
                <w:rFonts w:hint="eastAsia"/>
                <w:lang w:eastAsia="zh-CN"/>
              </w:rPr>
              <w:t>Time domain resource assignment</w:t>
            </w:r>
            <w:r>
              <w:t xml:space="preserve"> field is 1;</w:t>
            </w:r>
          </w:p>
          <w:p w14:paraId="640E5843" w14:textId="77777777" w:rsidR="004940EA" w:rsidRPr="002625EB" w:rsidRDefault="004940EA" w:rsidP="00EB0C9B">
            <w:pPr>
              <w:pStyle w:val="B2"/>
            </w:pPr>
            <w:r w:rsidRPr="002625EB">
              <w:t>-</w:t>
            </w:r>
            <w:r w:rsidRPr="002625EB">
              <w:tab/>
            </w:r>
            <w:r>
              <w:t xml:space="preserve">otherwise </w:t>
            </w:r>
            <w:r w:rsidRPr="002625EB">
              <w:t>2</w:t>
            </w:r>
            <w:r>
              <w:rPr>
                <w:rFonts w:hint="eastAsia"/>
                <w:lang w:eastAsia="zh-CN"/>
              </w:rPr>
              <w:t>,</w:t>
            </w:r>
            <w:r>
              <w:rPr>
                <w:lang w:eastAsia="zh-CN"/>
              </w:rPr>
              <w:t xml:space="preserve"> 3, 4, 5, 6, 7 or 8</w:t>
            </w:r>
            <w:r w:rsidRPr="002625EB">
              <w:t xml:space="preserve"> bits </w:t>
            </w:r>
            <w:r>
              <w:t xml:space="preserve">determined by the maximum number of schedulable PUSCHs among all entries in the higher layer parameter </w:t>
            </w:r>
            <w:r w:rsidRPr="00015EA2">
              <w:rPr>
                <w:i/>
              </w:rPr>
              <w:t>pusch-TimeDomainAllocationList-r16</w:t>
            </w:r>
            <w:r>
              <w:t xml:space="preserve">, where each bit corresponds to one scheduled PUSCH </w:t>
            </w:r>
            <w:r w:rsidRPr="0015376E">
              <w:t xml:space="preserve">as defined in subclause 6.1.4 in </w:t>
            </w:r>
            <w:r>
              <w:t xml:space="preserve">[6, TS </w:t>
            </w:r>
            <w:r w:rsidRPr="0015376E">
              <w:t>38.214</w:t>
            </w:r>
            <w:r>
              <w:t xml:space="preserve">] and redundancy version is determined according to Table </w:t>
            </w:r>
            <w:r w:rsidRPr="002625EB">
              <w:rPr>
                <w:rFonts w:hint="eastAsia"/>
                <w:lang w:eastAsia="zh-CN"/>
              </w:rPr>
              <w:t>7.3.1.1.2</w:t>
            </w:r>
            <w:r w:rsidRPr="002625EB">
              <w:t>-</w:t>
            </w:r>
            <w:r>
              <w:rPr>
                <w:rFonts w:hint="eastAsia"/>
                <w:lang w:eastAsia="zh-CN"/>
              </w:rPr>
              <w:t>3</w:t>
            </w:r>
            <w:r>
              <w:rPr>
                <w:lang w:eastAsia="zh-CN"/>
              </w:rPr>
              <w:t>4</w:t>
            </w:r>
            <w:r w:rsidRPr="0015376E">
              <w:t>.</w:t>
            </w:r>
          </w:p>
          <w:p w14:paraId="155CEC37" w14:textId="77777777" w:rsidR="004940EA" w:rsidRPr="002625EB" w:rsidRDefault="004940EA" w:rsidP="00EB0C9B">
            <w:pPr>
              <w:pStyle w:val="B1"/>
            </w:pPr>
            <w:r w:rsidRPr="002625EB">
              <w:t>-</w:t>
            </w:r>
            <w:r w:rsidRPr="002625EB">
              <w:rPr>
                <w:rFonts w:hint="eastAsia"/>
              </w:rPr>
              <w:tab/>
            </w:r>
            <w:r w:rsidRPr="002625EB">
              <w:t xml:space="preserve">HARQ process number – </w:t>
            </w:r>
            <w:r w:rsidRPr="002625EB">
              <w:rPr>
                <w:rFonts w:hint="eastAsia"/>
              </w:rPr>
              <w:t>4</w:t>
            </w:r>
            <w:r w:rsidRPr="002625EB">
              <w:t xml:space="preserve"> bits</w:t>
            </w:r>
          </w:p>
          <w:p w14:paraId="28DEC6B5" w14:textId="77777777" w:rsidR="004940EA" w:rsidRDefault="004940EA" w:rsidP="00EB0C9B">
            <w:r>
              <w:t>...</w:t>
            </w:r>
          </w:p>
        </w:tc>
      </w:tr>
    </w:tbl>
    <w:p w14:paraId="30B683E4" w14:textId="77777777" w:rsidR="004940EA" w:rsidRDefault="004940EA" w:rsidP="004940EA"/>
    <w:p w14:paraId="64EE9B37" w14:textId="77777777" w:rsidR="004940EA" w:rsidRDefault="004940EA" w:rsidP="004940EA">
      <w:r>
        <w:t xml:space="preserve">It can be seen from the above description, that for NDI and RV the mapping order of the bits to each scheduled PUSCH is not described. While for the HARQ process ID, the highlighted part of the following agreement is not captured. </w:t>
      </w:r>
    </w:p>
    <w:p w14:paraId="30C58192" w14:textId="77777777" w:rsidR="004940EA" w:rsidRPr="00B97E24" w:rsidRDefault="004940EA" w:rsidP="004940EA">
      <w:pPr>
        <w:rPr>
          <w:b/>
          <w:bCs/>
          <w:u w:val="single"/>
        </w:rPr>
      </w:pPr>
      <w:r w:rsidRPr="00B97E24">
        <w:rPr>
          <w:b/>
          <w:bCs/>
          <w:highlight w:val="green"/>
          <w:u w:val="single"/>
        </w:rPr>
        <w:t>Agreement (RAN1#97):</w:t>
      </w:r>
    </w:p>
    <w:p w14:paraId="240889CB" w14:textId="77777777" w:rsidR="004940EA" w:rsidRDefault="004940EA" w:rsidP="004940EA">
      <w:r>
        <w:t>For multiple PUSCHs scheduled by a single DCI</w:t>
      </w:r>
    </w:p>
    <w:p w14:paraId="769AFCB8" w14:textId="77777777" w:rsidR="004940EA" w:rsidRDefault="004940EA" w:rsidP="004940EA">
      <w:pPr>
        <w:numPr>
          <w:ilvl w:val="0"/>
          <w:numId w:val="23"/>
        </w:numPr>
        <w:spacing w:after="0" w:line="240" w:lineRule="auto"/>
      </w:pPr>
      <w:r>
        <w:t>The following fields in the DCI are signalled per PUSCH</w:t>
      </w:r>
    </w:p>
    <w:p w14:paraId="32DE2617" w14:textId="77777777" w:rsidR="004940EA" w:rsidRDefault="004940EA" w:rsidP="004940EA">
      <w:pPr>
        <w:numPr>
          <w:ilvl w:val="1"/>
          <w:numId w:val="23"/>
        </w:numPr>
        <w:spacing w:after="0" w:line="240" w:lineRule="auto"/>
      </w:pPr>
      <w:r>
        <w:t>NDI</w:t>
      </w:r>
    </w:p>
    <w:p w14:paraId="0F6814F4" w14:textId="77777777" w:rsidR="004940EA" w:rsidRDefault="004940EA" w:rsidP="004940EA">
      <w:pPr>
        <w:numPr>
          <w:ilvl w:val="1"/>
          <w:numId w:val="23"/>
        </w:numPr>
        <w:spacing w:after="0" w:line="240" w:lineRule="auto"/>
      </w:pPr>
      <w:r>
        <w:t>RV (FFS: compression scheme for RV)</w:t>
      </w:r>
    </w:p>
    <w:p w14:paraId="26F88AE4" w14:textId="77777777" w:rsidR="004940EA" w:rsidRDefault="004940EA" w:rsidP="004940EA">
      <w:pPr>
        <w:numPr>
          <w:ilvl w:val="0"/>
          <w:numId w:val="23"/>
        </w:numPr>
        <w:spacing w:after="0" w:line="240" w:lineRule="auto"/>
      </w:pPr>
      <w:r>
        <w:t>FFS if CBG-based re-transmission is supported for multi-TTI scheduling, at least the following options are considered for signalling the CBGTI field in the DCI</w:t>
      </w:r>
    </w:p>
    <w:p w14:paraId="27F513C9" w14:textId="77777777" w:rsidR="004940EA" w:rsidRDefault="004940EA" w:rsidP="004940EA">
      <w:pPr>
        <w:numPr>
          <w:ilvl w:val="1"/>
          <w:numId w:val="23"/>
        </w:numPr>
        <w:spacing w:after="0" w:line="240" w:lineRule="auto"/>
      </w:pPr>
      <w:r>
        <w:t xml:space="preserve">Option 1: per re-transmitted PUSCH </w:t>
      </w:r>
    </w:p>
    <w:p w14:paraId="0004E063" w14:textId="77777777" w:rsidR="004940EA" w:rsidRDefault="004940EA" w:rsidP="004940EA">
      <w:pPr>
        <w:numPr>
          <w:ilvl w:val="2"/>
          <w:numId w:val="23"/>
        </w:numPr>
        <w:spacing w:after="0" w:line="240" w:lineRule="auto"/>
      </w:pPr>
      <w:r>
        <w:t>FFS: limitations on number of re-transmitted PUSCH for which CBGTI field is signalled</w:t>
      </w:r>
    </w:p>
    <w:p w14:paraId="5620EBB0" w14:textId="77777777" w:rsidR="004940EA" w:rsidRDefault="004940EA" w:rsidP="004940EA">
      <w:pPr>
        <w:numPr>
          <w:ilvl w:val="1"/>
          <w:numId w:val="23"/>
        </w:numPr>
        <w:spacing w:after="0" w:line="240" w:lineRule="auto"/>
      </w:pPr>
      <w:r>
        <w:t>Option 2: per PUSCH</w:t>
      </w:r>
    </w:p>
    <w:p w14:paraId="47FEA1D8" w14:textId="77777777" w:rsidR="004940EA" w:rsidRDefault="004940EA" w:rsidP="004940EA">
      <w:pPr>
        <w:numPr>
          <w:ilvl w:val="1"/>
          <w:numId w:val="23"/>
        </w:numPr>
        <w:spacing w:after="0" w:line="240" w:lineRule="auto"/>
      </w:pPr>
      <w:r>
        <w:t>Option 3: only for a fixed number of PUSCHs</w:t>
      </w:r>
    </w:p>
    <w:p w14:paraId="0E93BA2E" w14:textId="77777777" w:rsidR="004940EA" w:rsidRPr="00790A83" w:rsidRDefault="004940EA" w:rsidP="004940EA">
      <w:pPr>
        <w:numPr>
          <w:ilvl w:val="0"/>
          <w:numId w:val="23"/>
        </w:numPr>
        <w:spacing w:after="0" w:line="240" w:lineRule="auto"/>
        <w:rPr>
          <w:highlight w:val="cyan"/>
        </w:rPr>
      </w:pPr>
      <w:r w:rsidRPr="00790A83">
        <w:rPr>
          <w:highlight w:val="cyan"/>
        </w:rPr>
        <w:t>HARQ process ID signalled in the DCI applies to the first scheduled PUSCH. HARQ process ID is then incremented by 1 for subsequent PUSCHs in the scheduled order (with modulo operation as needed)</w:t>
      </w:r>
    </w:p>
    <w:p w14:paraId="545A40F7" w14:textId="77777777" w:rsidR="004940EA" w:rsidRDefault="004940EA" w:rsidP="004940EA">
      <w:pPr>
        <w:numPr>
          <w:ilvl w:val="0"/>
          <w:numId w:val="23"/>
        </w:numPr>
        <w:spacing w:after="0" w:line="240" w:lineRule="auto"/>
      </w:pPr>
      <w:r>
        <w:t>….</w:t>
      </w:r>
    </w:p>
    <w:p w14:paraId="257B1DCC" w14:textId="77777777" w:rsidR="004940EA" w:rsidRDefault="004940EA" w:rsidP="004940EA">
      <w:pPr>
        <w:rPr>
          <w:lang w:eastAsia="ja-JP"/>
        </w:rPr>
      </w:pPr>
    </w:p>
    <w:p w14:paraId="7F32DB52" w14:textId="77777777" w:rsidR="004940EA" w:rsidRDefault="004940EA" w:rsidP="004940EA">
      <w:pPr>
        <w:rPr>
          <w:lang w:eastAsia="ja-JP"/>
        </w:rPr>
      </w:pPr>
      <w:r>
        <w:rPr>
          <w:lang w:eastAsia="ja-JP"/>
        </w:rPr>
        <w:t>Therefore, we propose the following TP to resolve the described issue:</w:t>
      </w:r>
    </w:p>
    <w:p w14:paraId="5D14CC2D" w14:textId="77777777" w:rsidR="004940EA" w:rsidRDefault="004940EA" w:rsidP="004940EA">
      <w:pPr>
        <w:rPr>
          <w:lang w:eastAsia="ja-JP"/>
        </w:rPr>
      </w:pPr>
    </w:p>
    <w:p w14:paraId="01E9D010" w14:textId="77777777" w:rsidR="004940EA" w:rsidRDefault="004940EA" w:rsidP="004940EA">
      <w:pPr>
        <w:pStyle w:val="Proposal"/>
      </w:pPr>
      <w:bookmarkStart w:id="2" w:name="_Toc32516887"/>
      <w:r>
        <w:t>Adopt the following TP in subclause</w:t>
      </w:r>
      <w:r w:rsidRPr="00790A83">
        <w:t xml:space="preserve"> 7.3.1.1.2</w:t>
      </w:r>
      <w:r>
        <w:t xml:space="preserve"> of TS 38.212 to determine the HARQ process number, NDI and RV of each PUSCH when more than one PUSCH is scheduled by DCI format 0_1.</w:t>
      </w:r>
      <w:bookmarkEnd w:id="2"/>
    </w:p>
    <w:tbl>
      <w:tblPr>
        <w:tblStyle w:val="TableGrid"/>
        <w:tblW w:w="0" w:type="auto"/>
        <w:tblLook w:val="04A0" w:firstRow="1" w:lastRow="0" w:firstColumn="1" w:lastColumn="0" w:noHBand="0" w:noVBand="1"/>
      </w:tblPr>
      <w:tblGrid>
        <w:gridCol w:w="9629"/>
      </w:tblGrid>
      <w:tr w:rsidR="004940EA" w14:paraId="749C9990" w14:textId="77777777" w:rsidTr="00EB0C9B">
        <w:tc>
          <w:tcPr>
            <w:tcW w:w="9629" w:type="dxa"/>
          </w:tcPr>
          <w:p w14:paraId="01DFB701" w14:textId="77777777" w:rsidR="004940EA" w:rsidRPr="00790A83" w:rsidRDefault="004940EA" w:rsidP="00EB0C9B">
            <w:pPr>
              <w:pStyle w:val="Heading5"/>
              <w:outlineLvl w:val="4"/>
              <w:rPr>
                <w:lang w:eastAsia="zh-CN"/>
              </w:rPr>
            </w:pPr>
            <w:bookmarkStart w:id="3" w:name="_Toc19798776"/>
            <w:bookmarkStart w:id="4" w:name="_Toc26467247"/>
            <w:r w:rsidRPr="002625EB">
              <w:rPr>
                <w:rFonts w:hint="eastAsia"/>
                <w:lang w:eastAsia="zh-CN"/>
              </w:rPr>
              <w:lastRenderedPageBreak/>
              <w:t>7.3.1.1.2</w:t>
            </w:r>
            <w:r w:rsidRPr="002625EB">
              <w:rPr>
                <w:rFonts w:hint="eastAsia"/>
                <w:lang w:eastAsia="zh-CN"/>
              </w:rPr>
              <w:tab/>
              <w:t>Format 0_1</w:t>
            </w:r>
            <w:bookmarkEnd w:id="3"/>
            <w:bookmarkEnd w:id="4"/>
          </w:p>
          <w:p w14:paraId="7E7C55E3" w14:textId="77777777" w:rsidR="004940EA" w:rsidRDefault="004940EA" w:rsidP="00EB0C9B">
            <w:pPr>
              <w:pStyle w:val="Heading2"/>
              <w:jc w:val="center"/>
              <w:outlineLvl w:val="1"/>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02F7E2F8" w14:textId="77777777" w:rsidR="004940EA" w:rsidRPr="00676A3B" w:rsidRDefault="004940EA" w:rsidP="00EB0C9B">
            <w:pPr>
              <w:pStyle w:val="B1"/>
              <w:rPr>
                <w:iCs/>
                <w:color w:val="FF0000"/>
                <w:u w:val="single"/>
              </w:rPr>
            </w:pPr>
            <w:r w:rsidRPr="002625EB">
              <w:t>-</w:t>
            </w:r>
            <w:r w:rsidRPr="002625EB">
              <w:rPr>
                <w:rFonts w:hint="eastAsia"/>
              </w:rPr>
              <w:tab/>
            </w:r>
            <w:r w:rsidRPr="002625EB">
              <w:t>New data indicator – 1 bit</w:t>
            </w:r>
            <w:r>
              <w:t xml:space="preserve"> if the number of scheduled PUSCH indicated by</w:t>
            </w:r>
            <w:r w:rsidRPr="002D31E4">
              <w:t xml:space="preserve"> </w:t>
            </w:r>
            <w:r>
              <w:t xml:space="preserve">indicated by the </w:t>
            </w:r>
            <w:r w:rsidRPr="002625EB">
              <w:rPr>
                <w:rFonts w:hint="eastAsia"/>
              </w:rPr>
              <w:t>Time domain resource assignment</w:t>
            </w:r>
            <w:r>
              <w:t xml:space="preserve"> field is 1; otherwise 2, 3, 4, 5, 6, 7 or 8</w:t>
            </w:r>
            <w:r w:rsidRPr="002625EB">
              <w:t xml:space="preserve"> bit</w:t>
            </w:r>
            <w:r>
              <w:t xml:space="preserve">s determined based on the maximum number of schedulable PUSCH among all entries in the higher layer parameter </w:t>
            </w:r>
            <w:r w:rsidRPr="00015EA2">
              <w:rPr>
                <w:i/>
              </w:rPr>
              <w:t>pusch-TimeDomainAllocationList-r16</w:t>
            </w:r>
            <w:r>
              <w:rPr>
                <w:i/>
              </w:rPr>
              <w:t>.</w:t>
            </w:r>
            <w:r w:rsidRPr="00676A3B">
              <w:rPr>
                <w:iCs/>
                <w:color w:val="FF0000"/>
              </w:rPr>
              <w:t xml:space="preserve"> </w:t>
            </w:r>
            <w:r w:rsidRPr="00676A3B">
              <w:rPr>
                <w:iCs/>
                <w:color w:val="FF0000"/>
                <w:u w:val="single"/>
              </w:rPr>
              <w:t>The bits are mapped to the schedualed PUSCHs in the order where the most significant bit is mapped to the first scheudled PUSCH and the</w:t>
            </w:r>
            <w:r>
              <w:rPr>
                <w:iCs/>
                <w:color w:val="FF0000"/>
                <w:u w:val="single"/>
              </w:rPr>
              <w:t xml:space="preserve"> </w:t>
            </w:r>
            <w:r w:rsidRPr="00676A3B">
              <w:rPr>
                <w:iCs/>
                <w:color w:val="FF0000"/>
                <w:u w:val="single"/>
              </w:rPr>
              <w:t xml:space="preserve">least significant bit </w:t>
            </w:r>
            <w:r>
              <w:rPr>
                <w:iCs/>
                <w:color w:val="FF0000"/>
                <w:u w:val="single"/>
              </w:rPr>
              <w:t xml:space="preserve">is mapped </w:t>
            </w:r>
            <w:r w:rsidRPr="00676A3B">
              <w:rPr>
                <w:iCs/>
                <w:color w:val="FF0000"/>
                <w:u w:val="single"/>
              </w:rPr>
              <w:t>to the last scheudable PUSCH.</w:t>
            </w:r>
          </w:p>
          <w:p w14:paraId="7ACAF984" w14:textId="77777777" w:rsidR="004940EA" w:rsidRDefault="004940EA" w:rsidP="00EB0C9B">
            <w:pPr>
              <w:pStyle w:val="B1"/>
            </w:pPr>
            <w:r w:rsidRPr="002625EB">
              <w:t>-</w:t>
            </w:r>
            <w:r w:rsidRPr="002625EB">
              <w:rPr>
                <w:rFonts w:hint="eastAsia"/>
              </w:rPr>
              <w:tab/>
            </w:r>
            <w:r w:rsidRPr="002625EB">
              <w:t xml:space="preserve">Redundancy version – – </w:t>
            </w:r>
            <w:r w:rsidRPr="002625EB">
              <w:rPr>
                <w:rFonts w:hint="eastAsia"/>
              </w:rPr>
              <w:t>number of bits determined by the following:</w:t>
            </w:r>
          </w:p>
          <w:p w14:paraId="57D32A5A" w14:textId="77777777" w:rsidR="004940EA" w:rsidRDefault="004940EA" w:rsidP="00EB0C9B">
            <w:pPr>
              <w:pStyle w:val="B2"/>
            </w:pPr>
            <w:r>
              <w:t>-</w:t>
            </w:r>
            <w:r>
              <w:tab/>
            </w:r>
            <w:r w:rsidRPr="002625EB">
              <w:t>2 bits as defined in Table 7.3.1.1.1-2</w:t>
            </w:r>
            <w:r>
              <w:t xml:space="preserve"> if the number of scheduled PUSCH indicated by indicated by the </w:t>
            </w:r>
            <w:r w:rsidRPr="002625EB">
              <w:rPr>
                <w:rFonts w:hint="eastAsia"/>
                <w:lang w:eastAsia="zh-CN"/>
              </w:rPr>
              <w:t>Time domain resource assignment</w:t>
            </w:r>
            <w:r>
              <w:t xml:space="preserve"> field is 1;</w:t>
            </w:r>
          </w:p>
          <w:p w14:paraId="5B0C90BE" w14:textId="77777777" w:rsidR="004940EA" w:rsidRPr="00537B54" w:rsidRDefault="004940EA" w:rsidP="00EB0C9B">
            <w:pPr>
              <w:pStyle w:val="B2"/>
              <w:rPr>
                <w:color w:val="FF0000"/>
              </w:rPr>
            </w:pPr>
            <w:r w:rsidRPr="002625EB">
              <w:t>-</w:t>
            </w:r>
            <w:r w:rsidRPr="002625EB">
              <w:tab/>
            </w:r>
            <w:r>
              <w:t xml:space="preserve">otherwise </w:t>
            </w:r>
            <w:r w:rsidRPr="002625EB">
              <w:t>2</w:t>
            </w:r>
            <w:r>
              <w:rPr>
                <w:rFonts w:hint="eastAsia"/>
                <w:lang w:eastAsia="zh-CN"/>
              </w:rPr>
              <w:t>,</w:t>
            </w:r>
            <w:r>
              <w:rPr>
                <w:lang w:eastAsia="zh-CN"/>
              </w:rPr>
              <w:t xml:space="preserve"> 3, 4, 5, 6, 7 or 8</w:t>
            </w:r>
            <w:r w:rsidRPr="002625EB">
              <w:t xml:space="preserve"> bits </w:t>
            </w:r>
            <w:r>
              <w:t xml:space="preserve">determined by the maximum number of schedulable PUSCHs among all entries in the higher layer parameter </w:t>
            </w:r>
            <w:r w:rsidRPr="00015EA2">
              <w:rPr>
                <w:i/>
              </w:rPr>
              <w:t>pusch-TimeDomainAllocationList-r16</w:t>
            </w:r>
            <w:r>
              <w:t xml:space="preserve">, where each bit corresponds to one scheduled PUSCH </w:t>
            </w:r>
            <w:r w:rsidRPr="0015376E">
              <w:t xml:space="preserve">as defined in subclause 6.1.4 in </w:t>
            </w:r>
            <w:r>
              <w:t xml:space="preserve">[6, TS </w:t>
            </w:r>
            <w:r w:rsidRPr="0015376E">
              <w:t>38.214</w:t>
            </w:r>
            <w:r>
              <w:t xml:space="preserve">] and redundancy version is determined according to Table </w:t>
            </w:r>
            <w:r w:rsidRPr="002625EB">
              <w:rPr>
                <w:rFonts w:hint="eastAsia"/>
                <w:lang w:eastAsia="zh-CN"/>
              </w:rPr>
              <w:t>7.3.1.1.2</w:t>
            </w:r>
            <w:r w:rsidRPr="002625EB">
              <w:t>-</w:t>
            </w:r>
            <w:r>
              <w:rPr>
                <w:rFonts w:hint="eastAsia"/>
                <w:lang w:eastAsia="zh-CN"/>
              </w:rPr>
              <w:t>3</w:t>
            </w:r>
            <w:r>
              <w:rPr>
                <w:lang w:eastAsia="zh-CN"/>
              </w:rPr>
              <w:t>4</w:t>
            </w:r>
            <w:r w:rsidRPr="0015376E">
              <w:t>.</w:t>
            </w:r>
            <w:r>
              <w:t xml:space="preserve"> </w:t>
            </w:r>
            <w:r w:rsidRPr="00676A3B">
              <w:rPr>
                <w:iCs/>
                <w:color w:val="FF0000"/>
                <w:u w:val="single"/>
              </w:rPr>
              <w:t>The bits are mapped to the schedualed PUSCHs in the order where the most significant bit is mapped to the first scheudled PUSCH and the</w:t>
            </w:r>
            <w:r>
              <w:rPr>
                <w:iCs/>
                <w:color w:val="FF0000"/>
                <w:u w:val="single"/>
              </w:rPr>
              <w:t xml:space="preserve"> </w:t>
            </w:r>
            <w:r w:rsidRPr="00676A3B">
              <w:rPr>
                <w:iCs/>
                <w:color w:val="FF0000"/>
                <w:u w:val="single"/>
              </w:rPr>
              <w:t xml:space="preserve">least significant bit </w:t>
            </w:r>
            <w:r>
              <w:rPr>
                <w:iCs/>
                <w:color w:val="FF0000"/>
                <w:u w:val="single"/>
              </w:rPr>
              <w:t xml:space="preserve">is mapped </w:t>
            </w:r>
            <w:r w:rsidRPr="00676A3B">
              <w:rPr>
                <w:iCs/>
                <w:color w:val="FF0000"/>
                <w:u w:val="single"/>
              </w:rPr>
              <w:t>to the last scheudable PUSCH.</w:t>
            </w:r>
          </w:p>
          <w:p w14:paraId="0C199EE5" w14:textId="77777777" w:rsidR="004940EA" w:rsidRDefault="004940EA" w:rsidP="00EB0C9B">
            <w:pPr>
              <w:pStyle w:val="B1"/>
            </w:pPr>
            <w:r w:rsidRPr="002625EB">
              <w:t>-</w:t>
            </w:r>
            <w:r w:rsidRPr="002625EB">
              <w:rPr>
                <w:rFonts w:hint="eastAsia"/>
              </w:rPr>
              <w:tab/>
            </w:r>
            <w:r w:rsidRPr="002625EB">
              <w:t xml:space="preserve">HARQ process number – </w:t>
            </w:r>
            <w:r w:rsidRPr="002625EB">
              <w:rPr>
                <w:rFonts w:hint="eastAsia"/>
              </w:rPr>
              <w:t>4</w:t>
            </w:r>
            <w:r w:rsidRPr="002625EB">
              <w:t xml:space="preserve"> bits</w:t>
            </w:r>
          </w:p>
          <w:p w14:paraId="4DF170D0" w14:textId="77777777" w:rsidR="004940EA" w:rsidRPr="00D81EBD" w:rsidRDefault="004940EA" w:rsidP="00EB0C9B">
            <w:pPr>
              <w:pStyle w:val="B1"/>
              <w:ind w:left="851"/>
              <w:rPr>
                <w:rFonts w:eastAsiaTheme="minorEastAsia"/>
                <w:color w:val="FF0000"/>
                <w:u w:val="single"/>
              </w:rPr>
            </w:pPr>
            <w:r w:rsidRPr="00D81EBD">
              <w:rPr>
                <w:color w:val="FF0000"/>
                <w:u w:val="single"/>
              </w:rPr>
              <w:t>-</w:t>
            </w:r>
            <w:r w:rsidRPr="00D81EBD">
              <w:rPr>
                <w:color w:val="FF0000"/>
                <w:u w:val="single"/>
              </w:rPr>
              <w:tab/>
              <w:t xml:space="preserve">The indicated 4 bits determine a HARQ process number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HARQ_ID</m:t>
                  </m:r>
                </m:sub>
              </m:sSub>
            </m:oMath>
            <w:r w:rsidRPr="00D81EBD">
              <w:rPr>
                <w:rFonts w:eastAsiaTheme="minorEastAsia"/>
                <w:color w:val="FF0000"/>
                <w:u w:val="single"/>
              </w:rPr>
              <w:t xml:space="preserve"> </w:t>
            </w:r>
            <w:r w:rsidRPr="00D81EBD">
              <w:rPr>
                <w:color w:val="FF0000"/>
                <w:u w:val="single"/>
              </w:rPr>
              <w:t xml:space="preserve">corresponding to the scheduled PUSCH if the number of scheduled PUSCH indicated by the </w:t>
            </w:r>
            <w:r w:rsidRPr="00D81EBD">
              <w:rPr>
                <w:rFonts w:hint="eastAsia"/>
                <w:color w:val="FF0000"/>
                <w:u w:val="single"/>
              </w:rPr>
              <w:t>Time domain resource assignment</w:t>
            </w:r>
            <w:r w:rsidRPr="00D81EBD">
              <w:rPr>
                <w:color w:val="FF0000"/>
                <w:u w:val="single"/>
              </w:rPr>
              <w:t xml:space="preserve"> field is 1; otherwise the HARQ process number of </w:t>
            </w:r>
            <m:oMath>
              <m:r>
                <w:rPr>
                  <w:rFonts w:ascii="Cambria Math" w:hAnsi="Cambria Math"/>
                  <w:color w:val="FF0000"/>
                  <w:u w:val="single"/>
                </w:rPr>
                <m:t>i</m:t>
              </m:r>
            </m:oMath>
            <w:r w:rsidRPr="00D81EBD">
              <w:rPr>
                <w:rFonts w:eastAsiaTheme="minorEastAsia"/>
                <w:color w:val="FF0000"/>
                <w:u w:val="single"/>
              </w:rPr>
              <w:t>th</w:t>
            </w:r>
            <w:r w:rsidRPr="00D81EBD">
              <w:rPr>
                <w:color w:val="FF0000"/>
                <w:u w:val="single"/>
              </w:rPr>
              <w:t xml:space="preserve"> schedualed PUSCH is detemrined by </w:t>
            </w:r>
            <m:oMath>
              <m:r>
                <m:rPr>
                  <m:sty m:val="p"/>
                </m:rPr>
                <w:rPr>
                  <w:rFonts w:ascii="Cambria Math" w:hAnsi="Cambria Math"/>
                  <w:color w:val="FF0000"/>
                  <w:u w:val="single"/>
                </w:rPr>
                <m:t>mod</m:t>
              </m:r>
              <m:r>
                <w:rPr>
                  <w:rFonts w:ascii="Cambria Math" w:hAnsi="Cambria Math"/>
                  <w:color w:val="FF0000"/>
                  <w:u w:val="single"/>
                </w:rPr>
                <m:t>⁡</m:t>
              </m:r>
              <m:d>
                <m:dPr>
                  <m:ctrlPr>
                    <w:rPr>
                      <w:rFonts w:ascii="Cambria Math" w:hAnsi="Cambria Math"/>
                      <w:i/>
                      <w:color w:val="FF0000"/>
                      <w:u w:val="single"/>
                    </w:rPr>
                  </m:ctrlPr>
                </m:dPr>
                <m:e>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HARQ_ID</m:t>
                      </m:r>
                    </m:sub>
                  </m:sSub>
                  <m:r>
                    <w:rPr>
                      <w:rFonts w:ascii="Cambria Math" w:hAnsi="Cambria Math"/>
                      <w:color w:val="FF0000"/>
                      <w:u w:val="single"/>
                    </w:rPr>
                    <m:t>+i ,16</m:t>
                  </m:r>
                </m:e>
              </m:d>
            </m:oMath>
            <w:r w:rsidRPr="00D81EBD">
              <w:rPr>
                <w:rFonts w:eastAsiaTheme="minorEastAsia"/>
                <w:color w:val="FF0000"/>
                <w:u w:val="single"/>
              </w:rPr>
              <w:t xml:space="preserve"> where </w:t>
            </w:r>
            <m:oMath>
              <m:r>
                <w:rPr>
                  <w:rFonts w:ascii="Cambria Math" w:hAnsi="Cambria Math"/>
                  <w:color w:val="FF0000"/>
                  <w:u w:val="single"/>
                </w:rPr>
                <m:t>i=0,…,N-1</m:t>
              </m:r>
            </m:oMath>
            <w:r w:rsidRPr="00D81EBD">
              <w:rPr>
                <w:rFonts w:eastAsiaTheme="minorEastAsia"/>
                <w:color w:val="FF0000"/>
                <w:u w:val="single"/>
              </w:rPr>
              <w:t xml:space="preserve"> and </w:t>
            </w:r>
            <m:oMath>
              <m:r>
                <w:rPr>
                  <w:rFonts w:ascii="Cambria Math" w:eastAsiaTheme="minorEastAsia" w:hAnsi="Cambria Math"/>
                  <w:color w:val="FF0000"/>
                  <w:u w:val="single"/>
                </w:rPr>
                <m:t>N</m:t>
              </m:r>
            </m:oMath>
            <w:r w:rsidRPr="00D81EBD">
              <w:rPr>
                <w:rFonts w:eastAsiaTheme="minorEastAsia"/>
                <w:color w:val="FF0000"/>
                <w:u w:val="single"/>
              </w:rPr>
              <w:t xml:space="preserve"> is the number of schedualed PUSCHs.</w:t>
            </w:r>
          </w:p>
          <w:p w14:paraId="4281A930" w14:textId="77777777" w:rsidR="004940EA" w:rsidRDefault="004940EA" w:rsidP="00EB0C9B">
            <w:pPr>
              <w:pStyle w:val="Heading2"/>
              <w:jc w:val="center"/>
              <w:outlineLvl w:val="1"/>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0344772D" w14:textId="77777777" w:rsidR="004940EA" w:rsidRDefault="004940EA" w:rsidP="00EB0C9B">
            <w:pPr>
              <w:rPr>
                <w:lang w:eastAsia="ja-JP"/>
              </w:rPr>
            </w:pPr>
          </w:p>
        </w:tc>
      </w:tr>
    </w:tbl>
    <w:p w14:paraId="36BC2D90" w14:textId="77777777" w:rsidR="004940EA" w:rsidRDefault="004940EA" w:rsidP="004940EA">
      <w:pPr>
        <w:rPr>
          <w:lang w:eastAsia="ja-JP"/>
        </w:rPr>
      </w:pPr>
    </w:p>
    <w:p w14:paraId="6C2CCEA4" w14:textId="77777777" w:rsidR="004940EA" w:rsidRDefault="004940EA" w:rsidP="004940EA">
      <w:pPr>
        <w:pStyle w:val="Heading3"/>
      </w:pPr>
      <w:r>
        <w:t>2.1.2</w:t>
      </w:r>
      <w:r>
        <w:tab/>
        <w:t>Applicable value for RV</w:t>
      </w:r>
    </w:p>
    <w:p w14:paraId="0E0067E9" w14:textId="77777777" w:rsidR="004940EA" w:rsidRDefault="004940EA" w:rsidP="004940EA">
      <w:pPr>
        <w:rPr>
          <w:lang w:eastAsia="ja-JP"/>
        </w:rPr>
      </w:pPr>
      <w:r>
        <w:t xml:space="preserve">When a UE is configured with TDRA table for multi-PUSCH scheduling and is scheduled by DCI format 0_1 with more than one PUSCH, the redundancy version for each of the scheduled PUSCH is indicated by a bit.  It is still an open issue the RV value when the bit indicates “1” as shown in the following agreement. </w:t>
      </w:r>
    </w:p>
    <w:p w14:paraId="409F12B6" w14:textId="77777777" w:rsidR="004940EA" w:rsidRPr="00B97E24" w:rsidRDefault="004940EA" w:rsidP="004940EA">
      <w:pPr>
        <w:rPr>
          <w:b/>
          <w:bCs/>
          <w:u w:val="single"/>
          <w:lang w:eastAsia="x-none"/>
        </w:rPr>
      </w:pPr>
      <w:r w:rsidRPr="00B97E24">
        <w:rPr>
          <w:b/>
          <w:bCs/>
          <w:highlight w:val="green"/>
          <w:u w:val="single"/>
          <w:lang w:eastAsia="x-none"/>
        </w:rPr>
        <w:t>Agreement (RAN1#99):</w:t>
      </w:r>
    </w:p>
    <w:p w14:paraId="319DAB62" w14:textId="77777777" w:rsidR="004940EA" w:rsidRPr="00262495" w:rsidRDefault="004940EA" w:rsidP="004940EA">
      <w:pPr>
        <w:pStyle w:val="ListParagraph"/>
        <w:numPr>
          <w:ilvl w:val="0"/>
          <w:numId w:val="24"/>
        </w:numPr>
        <w:rPr>
          <w:lang w:eastAsia="x-none"/>
        </w:rPr>
      </w:pPr>
      <w:r>
        <w:rPr>
          <w:lang w:eastAsia="x-none"/>
        </w:rPr>
        <w:t xml:space="preserve">The single bit for RV values chooses from RV </w:t>
      </w:r>
      <w:r w:rsidRPr="000C6B7D">
        <w:rPr>
          <w:lang w:eastAsia="x-none"/>
        </w:rPr>
        <w:t>{0, [2 or 3]}</w:t>
      </w:r>
    </w:p>
    <w:p w14:paraId="3F033D06" w14:textId="77777777" w:rsidR="004622B3" w:rsidRDefault="004622B3" w:rsidP="00C3327B">
      <w:pPr>
        <w:rPr>
          <w:lang w:val="en-US"/>
        </w:rPr>
      </w:pPr>
    </w:p>
    <w:p w14:paraId="06AB50D2" w14:textId="7FE1706A" w:rsidR="00C3327B" w:rsidRDefault="00F75B07" w:rsidP="00C3327B">
      <w:pPr>
        <w:rPr>
          <w:rFonts w:ascii="Calibri" w:hAnsi="Calibri" w:cs="Calibri"/>
          <w:lang w:val="en-US"/>
        </w:rPr>
      </w:pPr>
      <w:r>
        <w:rPr>
          <w:lang w:val="en-US"/>
        </w:rPr>
        <w:t>Basically, a</w:t>
      </w:r>
      <w:r w:rsidR="00C3327B">
        <w:rPr>
          <w:lang w:val="en-US"/>
        </w:rPr>
        <w:t xml:space="preserve"> codeword contains both systematic and parity bits. To be able to decode, the receiver needs to receive most of the systematic bits. RV 3 starts close to the end of the circular </w:t>
      </w:r>
      <w:r w:rsidR="00C72717">
        <w:rPr>
          <w:lang w:val="en-US"/>
        </w:rPr>
        <w:t>buffer;</w:t>
      </w:r>
      <w:r w:rsidR="00C3327B">
        <w:rPr>
          <w:lang w:val="en-US"/>
        </w:rPr>
        <w:t xml:space="preserve"> </w:t>
      </w:r>
      <w:r w:rsidR="00866B7A">
        <w:rPr>
          <w:lang w:val="en-US"/>
        </w:rPr>
        <w:t>therefore</w:t>
      </w:r>
      <w:r w:rsidR="00B97E24">
        <w:rPr>
          <w:lang w:val="en-US"/>
        </w:rPr>
        <w:t>,</w:t>
      </w:r>
      <w:r w:rsidR="00C3327B">
        <w:rPr>
          <w:lang w:val="en-US"/>
        </w:rPr>
        <w:t xml:space="preserve"> it contains some parity bits, </w:t>
      </w:r>
      <w:r w:rsidR="00866B7A">
        <w:rPr>
          <w:lang w:val="en-US"/>
        </w:rPr>
        <w:t>followed by</w:t>
      </w:r>
      <w:r w:rsidR="00C3327B">
        <w:rPr>
          <w:lang w:val="en-US"/>
        </w:rPr>
        <w:t xml:space="preserve"> the systematic bits. RV 2 starts close to the middle of the circular buffer, so needs a low code rate to transmit the systematic bits. This means that RV 3 is self </w:t>
      </w:r>
      <w:r w:rsidR="0099758A">
        <w:rPr>
          <w:lang w:val="en-US"/>
        </w:rPr>
        <w:t>-</w:t>
      </w:r>
      <w:r w:rsidR="00C3327B">
        <w:rPr>
          <w:lang w:val="en-US"/>
        </w:rPr>
        <w:t>decodable, and RV 2 is not. By this we mean that for most code rates, the receiver can decod</w:t>
      </w:r>
      <w:r w:rsidR="00C72717">
        <w:rPr>
          <w:lang w:val="en-US"/>
        </w:rPr>
        <w:t>e</w:t>
      </w:r>
      <w:r w:rsidR="00B97E24">
        <w:rPr>
          <w:lang w:val="en-US"/>
        </w:rPr>
        <w:t>,</w:t>
      </w:r>
      <w:r w:rsidR="00C3327B">
        <w:rPr>
          <w:lang w:val="en-US"/>
        </w:rPr>
        <w:t xml:space="preserve"> if it receives only RV 3. For high to medium code rates when using RV 2, only parity bits are sent, and the receiver will not be able to decode.</w:t>
      </w:r>
    </w:p>
    <w:p w14:paraId="49767E90" w14:textId="641FF945" w:rsidR="00BE79EA" w:rsidRDefault="00BE79EA" w:rsidP="00BE79EA">
      <w:pPr>
        <w:rPr>
          <w:rFonts w:ascii="Calibri" w:hAnsi="Calibri" w:cs="Calibri"/>
          <w:lang w:val="en-US"/>
        </w:rPr>
      </w:pPr>
      <w:r>
        <w:rPr>
          <w:lang w:val="en-US"/>
        </w:rPr>
        <w:lastRenderedPageBreak/>
        <w:t xml:space="preserve">In the DL it might happen that the UE misses the first PDSCH due to wrong decoding of PDCCH. In this case the UE will not transmit HARQ feedback for this PDSCH. The gNB can detect this, but in some cases where the UE multiplexes HARQ feedback from different transmissions, the gNB </w:t>
      </w:r>
      <w:r w:rsidR="00030BA3">
        <w:rPr>
          <w:lang w:val="en-US"/>
        </w:rPr>
        <w:t>is not able to distinguish</w:t>
      </w:r>
      <w:r>
        <w:rPr>
          <w:lang w:val="en-US"/>
        </w:rPr>
        <w:t xml:space="preserve"> between missed detection of PDCCH and failed decoding, since both result in a NACK. In the case of missed detection of PDCCH, if the gNB schedules a retransmission using RV 2, then the UE will likely not be able to decode this if the code rate is high to medium. In these cases</w:t>
      </w:r>
      <w:r w:rsidR="00B75158">
        <w:rPr>
          <w:lang w:val="en-US"/>
        </w:rPr>
        <w:t>,</w:t>
      </w:r>
      <w:r>
        <w:rPr>
          <w:lang w:val="en-US"/>
        </w:rPr>
        <w:t xml:space="preserve"> it can make sense to retransmit with RV 3 instead. This means that the UE can always decode if the SNR is adequate, but there is a performance loss compared to using RV 2 if the UE detected the first PDCCH and already has soft values in the buffer from the first PDSCH transmission.</w:t>
      </w:r>
    </w:p>
    <w:p w14:paraId="2A3FACFF" w14:textId="2E0A192E" w:rsidR="0099758A" w:rsidRPr="00B86C69" w:rsidRDefault="0099758A" w:rsidP="00F7081B">
      <w:pPr>
        <w:rPr>
          <w:lang w:val="en-US"/>
        </w:rPr>
      </w:pPr>
      <w:r>
        <w:rPr>
          <w:lang w:val="en-US"/>
        </w:rPr>
        <w:t xml:space="preserve">In the UL, the gNB schedules the transmission. Hence if the UE does not transmit the PUSCH correctly, either due to missed grant, or due to LBT failure it is possible for the gNB to detect this, e.g. by looking at the noise level estimate based on DMRS. In this case the </w:t>
      </w:r>
      <w:r w:rsidR="00B61C15">
        <w:rPr>
          <w:lang w:val="en-US"/>
        </w:rPr>
        <w:t>gNB</w:t>
      </w:r>
      <w:r>
        <w:rPr>
          <w:lang w:val="en-US"/>
        </w:rPr>
        <w:t xml:space="preserve"> can schedule the retransmission using RV 0 (basically treating it as the first transmission), which gives better performance than using RV 3 for the first transmission. On the other hand, if the first PUSCH transmission is transmitted correctly, but not decoded at the gNB due to a noisy transmission, the gNB</w:t>
      </w:r>
      <w:r w:rsidR="004562CF">
        <w:rPr>
          <w:lang w:val="en-US"/>
        </w:rPr>
        <w:t xml:space="preserve"> can</w:t>
      </w:r>
      <w:r>
        <w:rPr>
          <w:lang w:val="en-US"/>
        </w:rPr>
        <w:t xml:space="preserve"> schedule the retransmission using RV 2, and soft combine with the first transmission. This gives better performance than using RV 3, as can be seen </w:t>
      </w:r>
      <w:r w:rsidR="00532D2C">
        <w:rPr>
          <w:lang w:val="en-US"/>
        </w:rPr>
        <w:t xml:space="preserve">in </w:t>
      </w:r>
      <w:r w:rsidR="00EF3FBB">
        <w:rPr>
          <w:lang w:val="en-US"/>
        </w:rPr>
        <w:fldChar w:fldCharType="begin"/>
      </w:r>
      <w:r w:rsidR="00EF3FBB">
        <w:rPr>
          <w:lang w:val="en-US"/>
        </w:rPr>
        <w:instrText xml:space="preserve"> REF _Ref32506585 \n \h </w:instrText>
      </w:r>
      <w:r w:rsidR="00EF3FBB">
        <w:rPr>
          <w:lang w:val="en-US"/>
        </w:rPr>
      </w:r>
      <w:r w:rsidR="00EF3FBB">
        <w:rPr>
          <w:lang w:val="en-US"/>
        </w:rPr>
        <w:fldChar w:fldCharType="separate"/>
      </w:r>
      <w:r w:rsidR="00F34B12">
        <w:rPr>
          <w:lang w:val="en-US"/>
        </w:rPr>
        <w:t>[1]</w:t>
      </w:r>
      <w:r w:rsidR="00EF3FBB">
        <w:rPr>
          <w:lang w:val="en-US"/>
        </w:rPr>
        <w:fldChar w:fldCharType="end"/>
      </w:r>
      <w:r w:rsidR="00532D2C">
        <w:rPr>
          <w:lang w:val="en-US"/>
        </w:rPr>
        <w:t xml:space="preserve">. </w:t>
      </w:r>
    </w:p>
    <w:p w14:paraId="22B2BB0C" w14:textId="1A0E92DA" w:rsidR="00676E8E" w:rsidRPr="00676E8E" w:rsidRDefault="00676E8E" w:rsidP="00676E8E">
      <w:pPr>
        <w:rPr>
          <w:rFonts w:ascii="Calibri" w:hAnsi="Calibri" w:cs="Calibri"/>
          <w:lang w:val="en-US"/>
        </w:rPr>
      </w:pPr>
      <w:r>
        <w:rPr>
          <w:lang w:val="en-US"/>
        </w:rPr>
        <w:t>The following is from chairman’s notes from RAN1#90 bis, it might give some extra context:</w:t>
      </w:r>
    </w:p>
    <w:p w14:paraId="2DE4B866" w14:textId="7AB25813" w:rsidR="00B47182" w:rsidRDefault="00B47182" w:rsidP="00B47182">
      <w:pPr>
        <w:rPr>
          <w:rFonts w:ascii="Calibri" w:hAnsi="Calibri" w:cs="Calibri"/>
          <w:b/>
          <w:bCs/>
          <w:u w:val="single"/>
          <w:lang w:eastAsia="ja-JP"/>
        </w:rPr>
      </w:pPr>
      <w:r>
        <w:rPr>
          <w:b/>
          <w:bCs/>
          <w:u w:val="single"/>
          <w:lang w:eastAsia="ja-JP"/>
        </w:rPr>
        <w:t>Observations</w:t>
      </w:r>
      <w:r w:rsidR="00C97E3A">
        <w:rPr>
          <w:b/>
          <w:bCs/>
          <w:u w:val="single"/>
          <w:lang w:eastAsia="ja-JP"/>
        </w:rPr>
        <w:t xml:space="preserve"> (RAN1#90)</w:t>
      </w:r>
      <w:r>
        <w:rPr>
          <w:b/>
          <w:bCs/>
          <w:u w:val="single"/>
          <w:lang w:eastAsia="ja-JP"/>
        </w:rPr>
        <w:t xml:space="preserve">: </w:t>
      </w:r>
    </w:p>
    <w:p w14:paraId="3A82F6C6" w14:textId="77777777" w:rsidR="00B47182" w:rsidRDefault="00B47182" w:rsidP="00B47182">
      <w:pPr>
        <w:numPr>
          <w:ilvl w:val="0"/>
          <w:numId w:val="26"/>
        </w:numPr>
        <w:spacing w:after="0" w:line="240" w:lineRule="auto"/>
        <w:rPr>
          <w:rFonts w:eastAsia="Times New Roman"/>
          <w:lang w:val="en-US" w:eastAsia="ja-JP"/>
        </w:rPr>
      </w:pPr>
      <w:r>
        <w:rPr>
          <w:rFonts w:eastAsia="Times New Roman"/>
          <w:lang w:val="en-US" w:eastAsia="ja-JP"/>
        </w:rPr>
        <w:t xml:space="preserve">If performance is the priority, {0,2,3,1} should be used. </w:t>
      </w:r>
    </w:p>
    <w:p w14:paraId="4D41DBFA" w14:textId="77777777" w:rsidR="00B47182" w:rsidRDefault="00B47182" w:rsidP="00B47182">
      <w:pPr>
        <w:numPr>
          <w:ilvl w:val="0"/>
          <w:numId w:val="26"/>
        </w:numPr>
        <w:spacing w:after="0" w:line="240" w:lineRule="auto"/>
        <w:rPr>
          <w:rFonts w:eastAsia="Times New Roman"/>
          <w:lang w:val="en-US" w:eastAsia="ja-JP"/>
        </w:rPr>
      </w:pPr>
      <w:r>
        <w:rPr>
          <w:rFonts w:eastAsia="Times New Roman"/>
          <w:lang w:val="en-US" w:eastAsia="ja-JP"/>
        </w:rPr>
        <w:t xml:space="preserve">If self-decodability is the priority, it should be </w:t>
      </w:r>
      <w:proofErr w:type="gramStart"/>
      <w:r>
        <w:rPr>
          <w:rFonts w:eastAsia="Times New Roman"/>
          <w:lang w:val="en-US" w:eastAsia="ja-JP"/>
        </w:rPr>
        <w:t>taken into account</w:t>
      </w:r>
      <w:proofErr w:type="gramEnd"/>
      <w:r>
        <w:rPr>
          <w:rFonts w:eastAsia="Times New Roman"/>
          <w:lang w:val="en-US" w:eastAsia="ja-JP"/>
        </w:rPr>
        <w:t xml:space="preserve"> that the upper limit of the code rate at which each RV is self-decodable is in the following order: 0&gt;3&gt;&gt;2&gt;1</w:t>
      </w:r>
    </w:p>
    <w:p w14:paraId="39A291A4" w14:textId="77777777" w:rsidR="00B47182" w:rsidRPr="00B47182" w:rsidRDefault="00B47182" w:rsidP="00B47182">
      <w:pPr>
        <w:pStyle w:val="Observation"/>
        <w:numPr>
          <w:ilvl w:val="0"/>
          <w:numId w:val="0"/>
        </w:numPr>
        <w:ind w:left="1701" w:hanging="1701"/>
        <w:rPr>
          <w:highlight w:val="green"/>
          <w:lang w:val="en-US"/>
        </w:rPr>
      </w:pPr>
    </w:p>
    <w:p w14:paraId="09E38924" w14:textId="3AFA9E29" w:rsidR="00F7081B" w:rsidRDefault="00F7081B" w:rsidP="00F7081B">
      <w:pPr>
        <w:rPr>
          <w:b/>
          <w:bCs/>
          <w:highlight w:val="green"/>
          <w:u w:val="single"/>
          <w:lang w:val="sv-SE" w:eastAsia="ja-JP"/>
        </w:rPr>
      </w:pPr>
      <w:r>
        <w:rPr>
          <w:b/>
          <w:bCs/>
          <w:highlight w:val="green"/>
          <w:u w:val="single"/>
          <w:lang w:eastAsia="ja-JP"/>
        </w:rPr>
        <w:t xml:space="preserve">Agreement (RAN1#90): </w:t>
      </w:r>
    </w:p>
    <w:p w14:paraId="7910EBA3" w14:textId="77777777" w:rsidR="00F7081B" w:rsidRDefault="00F7081B" w:rsidP="00F7081B">
      <w:pPr>
        <w:numPr>
          <w:ilvl w:val="0"/>
          <w:numId w:val="26"/>
        </w:numPr>
        <w:spacing w:after="0" w:line="240" w:lineRule="auto"/>
        <w:rPr>
          <w:rFonts w:eastAsia="Times New Roman"/>
          <w:lang w:val="en-US" w:eastAsia="ja-JP"/>
        </w:rPr>
      </w:pPr>
      <w:r>
        <w:rPr>
          <w:rFonts w:eastAsia="Times New Roman"/>
          <w:lang w:val="en-US" w:eastAsia="ja-JP"/>
        </w:rPr>
        <w:t xml:space="preserve">The default RV order is {0,2,3,1} for cases where RV index is not explicitly </w:t>
      </w:r>
      <w:proofErr w:type="spellStart"/>
      <w:r>
        <w:rPr>
          <w:rFonts w:eastAsia="Times New Roman"/>
          <w:lang w:val="en-US" w:eastAsia="ja-JP"/>
        </w:rPr>
        <w:t>signalled</w:t>
      </w:r>
      <w:proofErr w:type="spellEnd"/>
      <w:r>
        <w:rPr>
          <w:rFonts w:eastAsia="Times New Roman"/>
          <w:lang w:val="en-US" w:eastAsia="ja-JP"/>
        </w:rPr>
        <w:t xml:space="preserve"> or otherwise specified and there is no ambiguity about which instance of a transmission occurred, for both BG1 and BG2</w:t>
      </w:r>
    </w:p>
    <w:p w14:paraId="0B4BAA86" w14:textId="77777777" w:rsidR="00C3327B" w:rsidRPr="00C3327B" w:rsidRDefault="00C3327B" w:rsidP="004940EA">
      <w:pPr>
        <w:rPr>
          <w:lang w:val="en-US" w:eastAsia="zh-CN"/>
        </w:rPr>
      </w:pPr>
    </w:p>
    <w:p w14:paraId="08C48B39" w14:textId="6D972066" w:rsidR="004940EA" w:rsidRDefault="004940EA" w:rsidP="004940EA">
      <w:pPr>
        <w:rPr>
          <w:lang w:eastAsia="zh-CN"/>
        </w:rPr>
      </w:pPr>
      <w:r>
        <w:rPr>
          <w:lang w:eastAsia="zh-CN"/>
        </w:rPr>
        <w:t>Therefore, we propose the following:</w:t>
      </w:r>
    </w:p>
    <w:p w14:paraId="771DBB28" w14:textId="759AF255" w:rsidR="004940EA" w:rsidRDefault="004940EA" w:rsidP="004940EA">
      <w:pPr>
        <w:pStyle w:val="Proposal"/>
      </w:pPr>
      <w:bookmarkStart w:id="5" w:name="_Toc32516888"/>
      <w:r>
        <w:t>Adopt the following TP in subclause</w:t>
      </w:r>
      <w:r w:rsidRPr="00790A83">
        <w:t xml:space="preserve"> 7.3.1.1.2</w:t>
      </w:r>
      <w:r>
        <w:t xml:space="preserve">, Table </w:t>
      </w:r>
      <w:r w:rsidRPr="002625EB">
        <w:rPr>
          <w:rFonts w:hint="eastAsia"/>
        </w:rPr>
        <w:t>7.3.1.1.2</w:t>
      </w:r>
      <w:r w:rsidRPr="002625EB">
        <w:t>-</w:t>
      </w:r>
      <w:r>
        <w:rPr>
          <w:rFonts w:hint="eastAsia"/>
        </w:rPr>
        <w:t>3</w:t>
      </w:r>
      <w:r>
        <w:t xml:space="preserve">4 of TS 38.212 to apply value </w:t>
      </w:r>
      <w:r w:rsidR="00C3327B">
        <w:t>2</w:t>
      </w:r>
      <w:r>
        <w:t xml:space="preserve"> when a single bit RV field in DCI format 0_1 indicates “1”.</w:t>
      </w:r>
      <w:bookmarkEnd w:id="5"/>
    </w:p>
    <w:p w14:paraId="4AA1E93D" w14:textId="77777777" w:rsidR="004940EA" w:rsidRDefault="004940EA" w:rsidP="004940EA">
      <w:pPr>
        <w:pStyle w:val="Proposal"/>
        <w:numPr>
          <w:ilvl w:val="0"/>
          <w:numId w:val="0"/>
        </w:numPr>
        <w:ind w:left="1701"/>
      </w:pPr>
    </w:p>
    <w:tbl>
      <w:tblPr>
        <w:tblStyle w:val="TableGrid"/>
        <w:tblW w:w="0" w:type="auto"/>
        <w:tblInd w:w="-5" w:type="dxa"/>
        <w:tblLook w:val="04A0" w:firstRow="1" w:lastRow="0" w:firstColumn="1" w:lastColumn="0" w:noHBand="0" w:noVBand="1"/>
      </w:tblPr>
      <w:tblGrid>
        <w:gridCol w:w="9634"/>
      </w:tblGrid>
      <w:tr w:rsidR="004940EA" w14:paraId="4B48A852" w14:textId="77777777" w:rsidTr="00EB0C9B">
        <w:tc>
          <w:tcPr>
            <w:tcW w:w="9634" w:type="dxa"/>
          </w:tcPr>
          <w:p w14:paraId="407D9ECE" w14:textId="77777777" w:rsidR="004940EA" w:rsidRPr="00790A83" w:rsidRDefault="004940EA" w:rsidP="00EB0C9B">
            <w:pPr>
              <w:pStyle w:val="Heading5"/>
              <w:outlineLvl w:val="4"/>
              <w:rPr>
                <w:lang w:eastAsia="zh-CN"/>
              </w:rPr>
            </w:pPr>
            <w:r w:rsidRPr="002625EB">
              <w:rPr>
                <w:rFonts w:hint="eastAsia"/>
                <w:lang w:eastAsia="zh-CN"/>
              </w:rPr>
              <w:t>7.3.1.1.2</w:t>
            </w:r>
            <w:r w:rsidRPr="002625EB">
              <w:rPr>
                <w:rFonts w:hint="eastAsia"/>
                <w:lang w:eastAsia="zh-CN"/>
              </w:rPr>
              <w:tab/>
              <w:t>Format 0_1</w:t>
            </w:r>
          </w:p>
          <w:p w14:paraId="2E420FEA" w14:textId="77777777" w:rsidR="004940EA" w:rsidRPr="00262495" w:rsidRDefault="004940EA" w:rsidP="00EB0C9B">
            <w:pPr>
              <w:pStyle w:val="Heading2"/>
              <w:jc w:val="center"/>
              <w:outlineLvl w:val="1"/>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37695DFF" w14:textId="77777777" w:rsidR="004940EA" w:rsidRPr="002625EB" w:rsidRDefault="004940EA" w:rsidP="00EB0C9B">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Pr>
                <w:rFonts w:hint="eastAsia"/>
                <w:lang w:eastAsia="zh-CN"/>
              </w:rPr>
              <w:t>3</w:t>
            </w:r>
            <w:r>
              <w:rPr>
                <w:lang w:eastAsia="zh-CN"/>
              </w:rPr>
              <w:t>4</w:t>
            </w:r>
            <w:r w:rsidRPr="002625EB">
              <w:rPr>
                <w:rFonts w:hint="eastAsia"/>
                <w:lang w:eastAsia="zh-CN"/>
              </w:rPr>
              <w:t>: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4940EA" w:rsidRPr="002625EB" w14:paraId="4901393E" w14:textId="77777777" w:rsidTr="00EB0C9B">
              <w:trPr>
                <w:trHeight w:val="424"/>
                <w:jc w:val="center"/>
              </w:trPr>
              <w:tc>
                <w:tcPr>
                  <w:tcW w:w="2467" w:type="dxa"/>
                  <w:shd w:val="clear" w:color="auto" w:fill="D9D9D9"/>
                  <w:vAlign w:val="center"/>
                </w:tcPr>
                <w:p w14:paraId="6047DF3E" w14:textId="77777777" w:rsidR="004940EA" w:rsidRPr="002625EB" w:rsidRDefault="004940EA" w:rsidP="00EB0C9B">
                  <w:pPr>
                    <w:pStyle w:val="TAC"/>
                    <w:rPr>
                      <w:lang w:eastAsia="zh-CN"/>
                    </w:rPr>
                  </w:pPr>
                  <w:r w:rsidRPr="002625EB">
                    <w:rPr>
                      <w:lang w:eastAsia="zh-CN"/>
                    </w:rPr>
                    <w:t>Value of the Redundancy version field</w:t>
                  </w:r>
                </w:p>
              </w:tc>
              <w:tc>
                <w:tcPr>
                  <w:tcW w:w="4983" w:type="dxa"/>
                  <w:shd w:val="clear" w:color="auto" w:fill="D9D9D9"/>
                  <w:vAlign w:val="center"/>
                </w:tcPr>
                <w:p w14:paraId="404C4509" w14:textId="77777777" w:rsidR="004940EA" w:rsidRPr="002625EB" w:rsidRDefault="004940EA" w:rsidP="00EB0C9B">
                  <w:pPr>
                    <w:pStyle w:val="TAC"/>
                    <w:rPr>
                      <w:lang w:eastAsia="zh-CN"/>
                    </w:rPr>
                  </w:pPr>
                  <w:r w:rsidRPr="002625EB">
                    <w:rPr>
                      <w:rFonts w:hint="eastAsia"/>
                      <w:lang w:eastAsia="zh-CN"/>
                    </w:rPr>
                    <w:t xml:space="preserve">Value of </w:t>
                  </w:r>
                  <w:r w:rsidRPr="002625EB">
                    <w:rPr>
                      <w:position w:val="-12"/>
                      <w:sz w:val="20"/>
                    </w:rPr>
                    <w:object w:dxaOrig="400" w:dyaOrig="360" w14:anchorId="2072DA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1" o:title=""/>
                      </v:shape>
                      <o:OLEObject Type="Embed" ProgID="Equation.3" ShapeID="_x0000_i1025" DrawAspect="Content" ObjectID="_1643240613" r:id="rId12"/>
                    </w:object>
                  </w:r>
                  <w:r w:rsidRPr="002625EB">
                    <w:rPr>
                      <w:lang w:eastAsia="zh-CN"/>
                    </w:rPr>
                    <w:t xml:space="preserve"> to be applied</w:t>
                  </w:r>
                </w:p>
              </w:tc>
            </w:tr>
            <w:tr w:rsidR="004940EA" w:rsidRPr="002625EB" w14:paraId="554402BF" w14:textId="77777777" w:rsidTr="00EB0C9B">
              <w:trPr>
                <w:jc w:val="center"/>
              </w:trPr>
              <w:tc>
                <w:tcPr>
                  <w:tcW w:w="2467" w:type="dxa"/>
                  <w:vAlign w:val="center"/>
                </w:tcPr>
                <w:p w14:paraId="4EFDEA98" w14:textId="77777777" w:rsidR="004940EA" w:rsidRPr="002625EB" w:rsidRDefault="004940EA" w:rsidP="00EB0C9B">
                  <w:pPr>
                    <w:pStyle w:val="TAC"/>
                    <w:rPr>
                      <w:lang w:eastAsia="zh-CN"/>
                    </w:rPr>
                  </w:pPr>
                  <w:r w:rsidRPr="002625EB">
                    <w:rPr>
                      <w:rFonts w:hint="eastAsia"/>
                      <w:lang w:eastAsia="zh-CN"/>
                    </w:rPr>
                    <w:t>0</w:t>
                  </w:r>
                </w:p>
              </w:tc>
              <w:tc>
                <w:tcPr>
                  <w:tcW w:w="4983" w:type="dxa"/>
                  <w:shd w:val="clear" w:color="auto" w:fill="auto"/>
                  <w:vAlign w:val="center"/>
                </w:tcPr>
                <w:p w14:paraId="7E1DB8B5" w14:textId="77777777" w:rsidR="004940EA" w:rsidRPr="002625EB" w:rsidRDefault="004940EA" w:rsidP="00EB0C9B">
                  <w:pPr>
                    <w:pStyle w:val="TAC"/>
                    <w:rPr>
                      <w:lang w:eastAsia="zh-CN"/>
                    </w:rPr>
                  </w:pPr>
                  <w:r w:rsidRPr="002625EB">
                    <w:rPr>
                      <w:lang w:eastAsia="zh-CN"/>
                    </w:rPr>
                    <w:t>0</w:t>
                  </w:r>
                </w:p>
              </w:tc>
            </w:tr>
            <w:tr w:rsidR="004940EA" w:rsidRPr="002625EB" w14:paraId="3E5B027A" w14:textId="77777777" w:rsidTr="00EB0C9B">
              <w:trPr>
                <w:jc w:val="center"/>
              </w:trPr>
              <w:tc>
                <w:tcPr>
                  <w:tcW w:w="2467" w:type="dxa"/>
                  <w:vAlign w:val="center"/>
                </w:tcPr>
                <w:p w14:paraId="2D2A3121" w14:textId="77777777" w:rsidR="004940EA" w:rsidRPr="002625EB" w:rsidRDefault="004940EA" w:rsidP="00EB0C9B">
                  <w:pPr>
                    <w:pStyle w:val="TAC"/>
                    <w:rPr>
                      <w:lang w:eastAsia="zh-CN"/>
                    </w:rPr>
                  </w:pPr>
                  <w:r w:rsidRPr="002625EB">
                    <w:rPr>
                      <w:rFonts w:hint="eastAsia"/>
                      <w:lang w:eastAsia="zh-CN"/>
                    </w:rPr>
                    <w:t>1</w:t>
                  </w:r>
                </w:p>
              </w:tc>
              <w:tc>
                <w:tcPr>
                  <w:tcW w:w="4983" w:type="dxa"/>
                  <w:shd w:val="clear" w:color="auto" w:fill="auto"/>
                  <w:vAlign w:val="center"/>
                </w:tcPr>
                <w:p w14:paraId="46AB8D5D" w14:textId="77777777" w:rsidR="004940EA" w:rsidRPr="00C3327B" w:rsidRDefault="004940EA" w:rsidP="00EB0C9B">
                  <w:pPr>
                    <w:pStyle w:val="TAC"/>
                    <w:rPr>
                      <w:lang w:eastAsia="zh-CN"/>
                    </w:rPr>
                  </w:pPr>
                  <w:r w:rsidRPr="00C3327B">
                    <w:rPr>
                      <w:strike/>
                      <w:color w:val="FF0000"/>
                      <w:lang w:eastAsia="zh-CN"/>
                    </w:rPr>
                    <w:t>[</w:t>
                  </w:r>
                  <w:r w:rsidRPr="00C3327B">
                    <w:rPr>
                      <w:lang w:eastAsia="zh-CN"/>
                    </w:rPr>
                    <w:t xml:space="preserve">2 </w:t>
                  </w:r>
                  <w:r w:rsidRPr="00C3327B">
                    <w:rPr>
                      <w:strike/>
                      <w:color w:val="FF0000"/>
                      <w:lang w:eastAsia="zh-CN"/>
                    </w:rPr>
                    <w:t>or 3]</w:t>
                  </w:r>
                </w:p>
              </w:tc>
            </w:tr>
          </w:tbl>
          <w:p w14:paraId="447AC60E" w14:textId="77777777" w:rsidR="004940EA" w:rsidRPr="00262495" w:rsidRDefault="004940EA" w:rsidP="00EB0C9B">
            <w:pPr>
              <w:pStyle w:val="Heading2"/>
              <w:jc w:val="center"/>
              <w:outlineLvl w:val="1"/>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350CE8B8" w14:textId="77777777" w:rsidR="004940EA" w:rsidRDefault="004940EA" w:rsidP="00EB0C9B">
            <w:pPr>
              <w:pStyle w:val="Proposal"/>
              <w:numPr>
                <w:ilvl w:val="0"/>
                <w:numId w:val="0"/>
              </w:numPr>
            </w:pPr>
          </w:p>
        </w:tc>
      </w:tr>
    </w:tbl>
    <w:p w14:paraId="3D6E2496" w14:textId="77777777" w:rsidR="004940EA" w:rsidRDefault="004940EA" w:rsidP="004940EA">
      <w:pPr>
        <w:spacing w:after="180"/>
        <w:rPr>
          <w:lang w:eastAsia="zh-CN"/>
        </w:rPr>
      </w:pPr>
    </w:p>
    <w:p w14:paraId="2C6673F1" w14:textId="6710A71D" w:rsidR="004940EA" w:rsidRDefault="004940EA" w:rsidP="008560E8">
      <w:pPr>
        <w:pStyle w:val="Heading2"/>
        <w:ind w:left="0" w:firstLine="0"/>
      </w:pPr>
      <w:r>
        <w:lastRenderedPageBreak/>
        <w:t>2.2</w:t>
      </w:r>
      <w:r>
        <w:tab/>
      </w:r>
      <w:r w:rsidR="008560E8">
        <w:tab/>
      </w:r>
      <w:r>
        <w:t>One-shot HARQ feedback</w:t>
      </w:r>
    </w:p>
    <w:p w14:paraId="717A9E52" w14:textId="6B411BDA" w:rsidR="004940EA" w:rsidRDefault="00D463F5" w:rsidP="004940EA">
      <w:pPr>
        <w:rPr>
          <w:lang w:eastAsia="x-none"/>
        </w:rPr>
      </w:pPr>
      <w:r>
        <w:rPr>
          <w:lang w:eastAsia="x-none"/>
        </w:rPr>
        <w:t xml:space="preserve">Triggering </w:t>
      </w:r>
      <w:r w:rsidR="00CF4BAE">
        <w:rPr>
          <w:lang w:eastAsia="x-none"/>
        </w:rPr>
        <w:t xml:space="preserve">only </w:t>
      </w:r>
      <w:r>
        <w:rPr>
          <w:lang w:eastAsia="x-none"/>
        </w:rPr>
        <w:t xml:space="preserve">one-shot HARQ feedback </w:t>
      </w:r>
      <w:r w:rsidR="00CF4BAE">
        <w:rPr>
          <w:lang w:eastAsia="x-none"/>
        </w:rPr>
        <w:t xml:space="preserve">by DCI format 1_1, based on the following agreement is supported. </w:t>
      </w:r>
      <w:r w:rsidR="006F1923">
        <w:rPr>
          <w:lang w:eastAsia="x-none"/>
        </w:rPr>
        <w:t xml:space="preserve">The corresponding open issue is that how the signaling in DCI format 1_1 is done such that the UE interprets that </w:t>
      </w:r>
      <w:r w:rsidR="00526259">
        <w:rPr>
          <w:lang w:eastAsia="x-none"/>
        </w:rPr>
        <w:t xml:space="preserve">the DCI only triggers </w:t>
      </w:r>
      <w:r w:rsidR="004C6B34">
        <w:rPr>
          <w:lang w:eastAsia="x-none"/>
        </w:rPr>
        <w:t>one-shot HARQ feedback and does not schedule any PDSCH.</w:t>
      </w:r>
    </w:p>
    <w:p w14:paraId="0818A25C" w14:textId="77777777" w:rsidR="004940EA" w:rsidRPr="00F23D26" w:rsidRDefault="004940EA" w:rsidP="004940EA">
      <w:pPr>
        <w:rPr>
          <w:b/>
          <w:bCs/>
          <w:u w:val="single"/>
          <w:lang w:eastAsia="x-none"/>
        </w:rPr>
      </w:pPr>
      <w:bookmarkStart w:id="6" w:name="_Hlk32450995"/>
      <w:r w:rsidRPr="00F23D26">
        <w:rPr>
          <w:b/>
          <w:bCs/>
          <w:highlight w:val="green"/>
          <w:u w:val="single"/>
          <w:lang w:eastAsia="x-none"/>
        </w:rPr>
        <w:t>Agreement (RAN1#99):</w:t>
      </w:r>
    </w:p>
    <w:p w14:paraId="34194C8F" w14:textId="77777777" w:rsidR="004940EA" w:rsidRPr="008658CB" w:rsidRDefault="004940EA" w:rsidP="004940EA">
      <w:pPr>
        <w:rPr>
          <w:rFonts w:eastAsia="Times New Roman"/>
          <w:bCs/>
        </w:rPr>
      </w:pPr>
      <w:r w:rsidRPr="00EA1271">
        <w:rPr>
          <w:rFonts w:eastAsia="Times New Roman" w:hint="eastAsia"/>
          <w:bCs/>
        </w:rPr>
        <w:t xml:space="preserve">If </w:t>
      </w:r>
      <w:r w:rsidRPr="00EA1271">
        <w:rPr>
          <w:rFonts w:eastAsia="Times New Roman"/>
          <w:bCs/>
        </w:rPr>
        <w:t>a UE is configured to monitor feedback request for one-shot HARQ-ACK codebook feedback</w:t>
      </w:r>
      <w:r>
        <w:rPr>
          <w:rFonts w:eastAsia="Times New Roman"/>
          <w:bCs/>
        </w:rPr>
        <w:t xml:space="preserve"> and the feedback is requested in </w:t>
      </w:r>
      <w:r w:rsidRPr="0092505C">
        <w:rPr>
          <w:lang w:eastAsia="x-none"/>
        </w:rPr>
        <w:t>DL DCI 1_1</w:t>
      </w:r>
    </w:p>
    <w:p w14:paraId="499AD913" w14:textId="77777777" w:rsidR="004940EA" w:rsidRPr="0092505C" w:rsidRDefault="004940EA" w:rsidP="004940EA">
      <w:pPr>
        <w:numPr>
          <w:ilvl w:val="0"/>
          <w:numId w:val="25"/>
        </w:numPr>
        <w:spacing w:after="0" w:line="240" w:lineRule="auto"/>
        <w:rPr>
          <w:lang w:eastAsia="x-none"/>
        </w:rPr>
      </w:pPr>
      <w:r w:rsidRPr="0092505C">
        <w:rPr>
          <w:lang w:eastAsia="x-none"/>
        </w:rPr>
        <w:t xml:space="preserve">This </w:t>
      </w:r>
      <w:r w:rsidRPr="0092505C">
        <w:rPr>
          <w:rFonts w:hint="eastAsia"/>
          <w:lang w:eastAsia="x-none"/>
        </w:rPr>
        <w:t>DL DCI can either schedule or not schedule a PDSCH</w:t>
      </w:r>
    </w:p>
    <w:p w14:paraId="5486808C" w14:textId="77777777" w:rsidR="004940EA" w:rsidRDefault="004940EA" w:rsidP="004940EA">
      <w:pPr>
        <w:numPr>
          <w:ilvl w:val="1"/>
          <w:numId w:val="25"/>
        </w:numPr>
        <w:spacing w:after="0" w:line="240" w:lineRule="auto"/>
        <w:rPr>
          <w:lang w:eastAsia="x-none"/>
        </w:rPr>
      </w:pPr>
      <w:r w:rsidRPr="004366F9">
        <w:rPr>
          <w:highlight w:val="darkYellow"/>
          <w:lang w:eastAsia="x-none"/>
        </w:rPr>
        <w:t>Working assumption:</w:t>
      </w:r>
      <w:r>
        <w:rPr>
          <w:lang w:eastAsia="x-none"/>
        </w:rPr>
        <w:t xml:space="preserve"> O</w:t>
      </w:r>
      <w:r w:rsidRPr="0092505C">
        <w:rPr>
          <w:lang w:eastAsia="x-none"/>
        </w:rPr>
        <w:t>ne value of</w:t>
      </w:r>
      <w:r>
        <w:rPr>
          <w:lang w:eastAsia="x-none"/>
        </w:rPr>
        <w:t xml:space="preserve"> the frequency domain</w:t>
      </w:r>
      <w:r w:rsidRPr="0092505C">
        <w:rPr>
          <w:lang w:eastAsia="x-none"/>
        </w:rPr>
        <w:t xml:space="preserve"> resource assignment field indicates that this DCI does not schedule a PDSCH</w:t>
      </w:r>
    </w:p>
    <w:p w14:paraId="46FE621C" w14:textId="77777777" w:rsidR="004940EA" w:rsidRPr="0092505C" w:rsidRDefault="004940EA" w:rsidP="004940EA">
      <w:pPr>
        <w:numPr>
          <w:ilvl w:val="1"/>
          <w:numId w:val="25"/>
        </w:numPr>
        <w:spacing w:after="0" w:line="240" w:lineRule="auto"/>
        <w:rPr>
          <w:lang w:eastAsia="x-none"/>
        </w:rPr>
      </w:pPr>
      <w:r>
        <w:rPr>
          <w:lang w:eastAsia="x-none"/>
        </w:rPr>
        <w:t>If the DL DCI does not schedule a PDSCH, the HARQ process ID and NDI fields are ignored by the UE</w:t>
      </w:r>
    </w:p>
    <w:p w14:paraId="2806B18D" w14:textId="77777777" w:rsidR="004940EA" w:rsidRDefault="004940EA" w:rsidP="004940EA">
      <w:pPr>
        <w:numPr>
          <w:ilvl w:val="0"/>
          <w:numId w:val="25"/>
        </w:numPr>
        <w:spacing w:after="0" w:line="240" w:lineRule="auto"/>
        <w:rPr>
          <w:lang w:eastAsia="x-none"/>
        </w:rPr>
      </w:pPr>
      <w:r>
        <w:rPr>
          <w:lang w:eastAsia="x-none"/>
        </w:rPr>
        <w:t>If UE is triggered to report both one-shot and other HARQ-ACK feedback in the same slot, the UE reports only the one-shot feedback.</w:t>
      </w:r>
    </w:p>
    <w:bookmarkEnd w:id="6"/>
    <w:p w14:paraId="5CC7EB24" w14:textId="77777777" w:rsidR="00B83FE1" w:rsidRDefault="00B83FE1" w:rsidP="00B83FE1">
      <w:pPr>
        <w:rPr>
          <w:lang w:eastAsia="x-none"/>
        </w:rPr>
      </w:pPr>
    </w:p>
    <w:p w14:paraId="312A5EFC" w14:textId="756BEA3E" w:rsidR="00B83FE1" w:rsidRPr="000A6ABA" w:rsidRDefault="00B83FE1" w:rsidP="00B83FE1">
      <w:pPr>
        <w:rPr>
          <w:rFonts w:ascii="Calibri" w:hAnsi="Calibri" w:cs="Calibri"/>
          <w:lang w:val="en-US" w:eastAsia="sv-SE"/>
        </w:rPr>
      </w:pPr>
      <w:r>
        <w:rPr>
          <w:lang w:eastAsia="x-none"/>
        </w:rPr>
        <w:t xml:space="preserve">As shown in the </w:t>
      </w:r>
      <w:r w:rsidR="00996641">
        <w:rPr>
          <w:lang w:eastAsia="x-none"/>
        </w:rPr>
        <w:t xml:space="preserve">above agreement, </w:t>
      </w:r>
      <w:r w:rsidR="00F07841">
        <w:rPr>
          <w:lang w:eastAsia="x-none"/>
        </w:rPr>
        <w:t xml:space="preserve">one option </w:t>
      </w:r>
      <w:r w:rsidR="002B5EB5">
        <w:rPr>
          <w:lang w:eastAsia="x-none"/>
        </w:rPr>
        <w:t>discussed is usa</w:t>
      </w:r>
      <w:r w:rsidR="000F7091">
        <w:rPr>
          <w:lang w:eastAsia="x-none"/>
        </w:rPr>
        <w:t xml:space="preserve">ge of </w:t>
      </w:r>
      <w:r w:rsidR="00FC3AC7">
        <w:rPr>
          <w:lang w:eastAsia="x-none"/>
        </w:rPr>
        <w:t xml:space="preserve">a value </w:t>
      </w:r>
      <w:r w:rsidR="00B15B21">
        <w:rPr>
          <w:lang w:eastAsia="x-none"/>
        </w:rPr>
        <w:t>for</w:t>
      </w:r>
      <w:r w:rsidR="00FC3AC7">
        <w:rPr>
          <w:lang w:eastAsia="x-none"/>
        </w:rPr>
        <w:t xml:space="preserve"> FDRA</w:t>
      </w:r>
      <w:r w:rsidR="00B15B21">
        <w:rPr>
          <w:lang w:eastAsia="x-none"/>
        </w:rPr>
        <w:t xml:space="preserve"> field</w:t>
      </w:r>
      <w:r w:rsidR="000F7091">
        <w:rPr>
          <w:lang w:eastAsia="x-none"/>
        </w:rPr>
        <w:t xml:space="preserve">. </w:t>
      </w:r>
      <w:r w:rsidR="00B15B21">
        <w:rPr>
          <w:lang w:eastAsia="x-none"/>
        </w:rPr>
        <w:t xml:space="preserve"> </w:t>
      </w:r>
      <w:r w:rsidR="00AE37A2">
        <w:rPr>
          <w:lang w:eastAsia="x-none"/>
        </w:rPr>
        <w:t xml:space="preserve">However, </w:t>
      </w:r>
      <w:r w:rsidR="004418A0">
        <w:rPr>
          <w:lang w:val="en-US"/>
        </w:rPr>
        <w:t>t</w:t>
      </w:r>
      <w:r w:rsidR="00EA1E09">
        <w:rPr>
          <w:lang w:val="en-US"/>
        </w:rPr>
        <w:t xml:space="preserve">he all 0’s or all 1’s in DCI </w:t>
      </w:r>
      <w:r w:rsidR="004418A0">
        <w:rPr>
          <w:lang w:val="en-US"/>
        </w:rPr>
        <w:t xml:space="preserve">format </w:t>
      </w:r>
      <w:r w:rsidR="00EA1E09">
        <w:rPr>
          <w:lang w:val="en-US"/>
        </w:rPr>
        <w:t>1</w:t>
      </w:r>
      <w:r w:rsidR="004418A0">
        <w:rPr>
          <w:lang w:val="en-US"/>
        </w:rPr>
        <w:t>_</w:t>
      </w:r>
      <w:r w:rsidR="00EA1E09">
        <w:rPr>
          <w:lang w:val="en-US"/>
        </w:rPr>
        <w:t xml:space="preserve">1 </w:t>
      </w:r>
      <w:r w:rsidR="000B724B">
        <w:rPr>
          <w:lang w:val="en-US"/>
        </w:rPr>
        <w:t xml:space="preserve">corresponding to resource allocation type 0 or 1, respectively, </w:t>
      </w:r>
      <w:r w:rsidR="00EA1E09">
        <w:rPr>
          <w:lang w:val="en-US"/>
        </w:rPr>
        <w:t xml:space="preserve">are </w:t>
      </w:r>
      <w:r w:rsidR="004418A0">
        <w:rPr>
          <w:lang w:val="en-US"/>
        </w:rPr>
        <w:t xml:space="preserve">already </w:t>
      </w:r>
      <w:r w:rsidR="00EA1E09">
        <w:rPr>
          <w:lang w:val="en-US"/>
        </w:rPr>
        <w:t xml:space="preserve">used to reserve the DCI format for dormancy indication. </w:t>
      </w:r>
      <w:r w:rsidR="00FA3D96">
        <w:rPr>
          <w:lang w:val="en-US"/>
        </w:rPr>
        <w:t>Moreover, s</w:t>
      </w:r>
      <w:r w:rsidR="000C3EF8">
        <w:rPr>
          <w:lang w:val="en-US"/>
        </w:rPr>
        <w:t xml:space="preserve">earching for other </w:t>
      </w:r>
      <w:r w:rsidR="00FA3D96">
        <w:rPr>
          <w:lang w:val="en-US"/>
        </w:rPr>
        <w:t xml:space="preserve">FDRA </w:t>
      </w:r>
      <w:r w:rsidR="000C3EF8">
        <w:rPr>
          <w:lang w:val="en-US"/>
        </w:rPr>
        <w:t>combination</w:t>
      </w:r>
      <w:r w:rsidR="00FA3D96">
        <w:rPr>
          <w:lang w:val="en-US"/>
        </w:rPr>
        <w:t xml:space="preserve"> value</w:t>
      </w:r>
      <w:r w:rsidR="000C3EF8">
        <w:rPr>
          <w:lang w:val="en-US"/>
        </w:rPr>
        <w:t>s impact the scheduling flexibility</w:t>
      </w:r>
      <w:r w:rsidR="00FA3D96">
        <w:rPr>
          <w:lang w:val="en-US"/>
        </w:rPr>
        <w:t>. Hence, f</w:t>
      </w:r>
      <w:r w:rsidR="00DD1F96">
        <w:rPr>
          <w:lang w:val="en-US"/>
        </w:rPr>
        <w:t xml:space="preserve">rom our perspective, </w:t>
      </w:r>
      <w:r w:rsidR="0062534E">
        <w:rPr>
          <w:lang w:val="en-US"/>
        </w:rPr>
        <w:t>the FDR</w:t>
      </w:r>
      <w:r w:rsidR="00E5216A">
        <w:rPr>
          <w:lang w:val="en-US"/>
        </w:rPr>
        <w:t>A</w:t>
      </w:r>
      <w:r w:rsidR="0062534E">
        <w:rPr>
          <w:lang w:val="en-US"/>
        </w:rPr>
        <w:t xml:space="preserve"> </w:t>
      </w:r>
      <w:r w:rsidR="00E5216A">
        <w:rPr>
          <w:lang w:val="en-US"/>
        </w:rPr>
        <w:t xml:space="preserve">based </w:t>
      </w:r>
      <w:r w:rsidR="0062534E">
        <w:rPr>
          <w:lang w:val="en-US"/>
        </w:rPr>
        <w:t xml:space="preserve">approach is not recommended </w:t>
      </w:r>
      <w:r w:rsidR="00E5216A">
        <w:rPr>
          <w:lang w:val="en-US"/>
        </w:rPr>
        <w:t xml:space="preserve">to indicate only one-shot feedback due to conflict with </w:t>
      </w:r>
      <w:proofErr w:type="spellStart"/>
      <w:r w:rsidR="00E5216A">
        <w:rPr>
          <w:lang w:val="en-US"/>
        </w:rPr>
        <w:t>SCell</w:t>
      </w:r>
      <w:proofErr w:type="spellEnd"/>
      <w:r w:rsidR="00E5216A">
        <w:rPr>
          <w:lang w:val="en-US"/>
        </w:rPr>
        <w:t xml:space="preserve"> dormancy indication and </w:t>
      </w:r>
      <w:r w:rsidR="002925E4">
        <w:rPr>
          <w:lang w:val="en-US"/>
        </w:rPr>
        <w:t xml:space="preserve">potential impact on scheduling. Hence, </w:t>
      </w:r>
      <w:r w:rsidR="000A6ABA">
        <w:rPr>
          <w:lang w:val="en-US"/>
        </w:rPr>
        <w:t>other means are encouraged to be explored</w:t>
      </w:r>
      <w:r w:rsidR="002C1ECE">
        <w:rPr>
          <w:lang w:val="en-US"/>
        </w:rPr>
        <w:t xml:space="preserve"> </w:t>
      </w:r>
      <w:r w:rsidR="00D873E8">
        <w:rPr>
          <w:lang w:val="en-US"/>
        </w:rPr>
        <w:t>and discussed preferably in the Face-to-Face meeting</w:t>
      </w:r>
      <w:r w:rsidR="000A6ABA">
        <w:rPr>
          <w:lang w:val="en-US"/>
        </w:rPr>
        <w:t xml:space="preserve">. </w:t>
      </w:r>
    </w:p>
    <w:tbl>
      <w:tblPr>
        <w:tblStyle w:val="TableGrid"/>
        <w:tblW w:w="0" w:type="auto"/>
        <w:tblLook w:val="04A0" w:firstRow="1" w:lastRow="0" w:firstColumn="1" w:lastColumn="0" w:noHBand="0" w:noVBand="1"/>
      </w:tblPr>
      <w:tblGrid>
        <w:gridCol w:w="9629"/>
      </w:tblGrid>
      <w:tr w:rsidR="001400CE" w14:paraId="7467DA86" w14:textId="77777777" w:rsidTr="001400CE">
        <w:tc>
          <w:tcPr>
            <w:tcW w:w="9629" w:type="dxa"/>
          </w:tcPr>
          <w:p w14:paraId="6406FEF2" w14:textId="496CA178" w:rsidR="00FD6519" w:rsidRPr="002714AA" w:rsidRDefault="00FD6519" w:rsidP="00FD6519">
            <w:pPr>
              <w:pStyle w:val="B1"/>
              <w:ind w:left="284"/>
              <w:rPr>
                <w:b/>
                <w:bCs/>
              </w:rPr>
            </w:pPr>
            <w:r w:rsidRPr="002714AA">
              <w:rPr>
                <w:b/>
                <w:bCs/>
              </w:rPr>
              <w:t>TS38.212, Subclause 7.3.1.</w:t>
            </w:r>
            <w:r w:rsidR="00A957E9">
              <w:rPr>
                <w:b/>
                <w:bCs/>
              </w:rPr>
              <w:t>2</w:t>
            </w:r>
            <w:r w:rsidRPr="002714AA">
              <w:rPr>
                <w:b/>
                <w:bCs/>
              </w:rPr>
              <w:t>.2</w:t>
            </w:r>
            <w:r>
              <w:rPr>
                <w:b/>
                <w:bCs/>
              </w:rPr>
              <w:t xml:space="preserve"> Format 1_1</w:t>
            </w:r>
          </w:p>
          <w:p w14:paraId="7BE93748" w14:textId="6872962D" w:rsidR="00716724" w:rsidRDefault="00FD6519" w:rsidP="00FD6519">
            <w:pPr>
              <w:pStyle w:val="B1"/>
            </w:pPr>
            <w:r>
              <w:t>...</w:t>
            </w:r>
          </w:p>
          <w:p w14:paraId="3B263884" w14:textId="77777777" w:rsidR="00FD6519" w:rsidRPr="00EF3A5B" w:rsidRDefault="00FD6519" w:rsidP="00FD6519">
            <w:pPr>
              <w:pStyle w:val="B1"/>
              <w:rPr>
                <w:rFonts w:eastAsia="DengXian"/>
                <w:lang w:val="nb-NO"/>
              </w:rPr>
            </w:pPr>
            <w:r w:rsidRPr="006C4362">
              <w:t>-</w:t>
            </w:r>
            <w:r w:rsidRPr="006C4362">
              <w:rPr>
                <w:rFonts w:hint="eastAsia"/>
              </w:rPr>
              <w:tab/>
            </w:r>
            <w:r>
              <w:t>SCell dormancy indication</w:t>
            </w:r>
            <w:r w:rsidRPr="006C4362">
              <w:t xml:space="preserve"> –</w:t>
            </w:r>
            <w:r>
              <w:t xml:space="preserve"> 0 bit if higher layer parameter </w:t>
            </w:r>
            <w:r w:rsidRPr="00D739AD">
              <w:rPr>
                <w:i/>
              </w:rPr>
              <w:t>Scell-groups-for-dormancy-within-active-time</w:t>
            </w:r>
            <w:r>
              <w:t xml:space="preserve"> is not configured; otherwise 1, 2, 3, 4 or 5 bits bitmap </w:t>
            </w:r>
            <w:r>
              <w:rPr>
                <w:rFonts w:eastAsia="DengXian" w:hint="eastAsia"/>
                <w:lang w:val="nb-NO"/>
              </w:rPr>
              <w:t>determined according to higher layer parameter</w:t>
            </w:r>
            <w:r>
              <w:rPr>
                <w:rFonts w:eastAsia="DengXian"/>
                <w:lang w:val="nb-NO"/>
              </w:rPr>
              <w:t xml:space="preserve"> </w:t>
            </w:r>
            <w:r w:rsidRPr="00D739AD">
              <w:rPr>
                <w:i/>
              </w:rPr>
              <w:t>Scell-groups-for-dormancy-within-active-time</w:t>
            </w:r>
            <w:r>
              <w:rPr>
                <w:rFonts w:eastAsia="DengXian"/>
                <w:i/>
                <w:lang w:val="nb-NO"/>
              </w:rPr>
              <w:t xml:space="preserve">, </w:t>
            </w:r>
            <w:r w:rsidRPr="002F3F91">
              <w:rPr>
                <w:rFonts w:eastAsia="DengXian"/>
                <w:lang w:val="nb-NO"/>
              </w:rPr>
              <w:t>where ea</w:t>
            </w:r>
            <w:r>
              <w:rPr>
                <w:rFonts w:eastAsia="DengXian"/>
                <w:lang w:val="nb-NO"/>
              </w:rPr>
              <w:t xml:space="preserve">ch bit corresponds to one of the SCell group(s) configured by higher layers parameter </w:t>
            </w:r>
            <w:r w:rsidRPr="00D739AD">
              <w:rPr>
                <w:i/>
              </w:rPr>
              <w:t>Scell-groups-for-dormancy-within-active-time</w:t>
            </w:r>
            <w:r>
              <w:rPr>
                <w:rFonts w:eastAsia="DengXian"/>
                <w:i/>
                <w:lang w:val="nb-NO"/>
              </w:rPr>
              <w:t>,</w:t>
            </w:r>
            <w:r>
              <w:rPr>
                <w:rFonts w:eastAsia="DengXian"/>
                <w:lang w:val="nb-NO"/>
              </w:rPr>
              <w:t xml:space="preserve"> with MSB to LSB of the bitmap corresponding to the first to last configured SCell group</w:t>
            </w:r>
            <w:r>
              <w:rPr>
                <w:rFonts w:eastAsia="DengXian" w:hint="eastAsia"/>
                <w:lang w:val="nb-NO"/>
              </w:rPr>
              <w:t xml:space="preserve">. </w:t>
            </w:r>
            <w:r>
              <w:t>The field is only present when this format is carried by PDCCH on the primary cell within DRX Active Time and the UE is configured with at least two DL BWPs for an SCell.</w:t>
            </w:r>
          </w:p>
          <w:p w14:paraId="4452EC28" w14:textId="77777777" w:rsidR="00FD6519" w:rsidRDefault="00FD6519" w:rsidP="00FD6519">
            <w:pPr>
              <w:pStyle w:val="B1"/>
              <w:ind w:hanging="1"/>
            </w:pPr>
            <w:r w:rsidRPr="001367A7">
              <w:rPr>
                <w:highlight w:val="cyan"/>
                <w:lang w:val="nb-NO"/>
              </w:rPr>
              <w:t>I</w:t>
            </w:r>
            <w:r w:rsidRPr="001367A7">
              <w:rPr>
                <w:highlight w:val="cyan"/>
              </w:rPr>
              <w:t>f all bits of f</w:t>
            </w:r>
            <w:r w:rsidRPr="001367A7">
              <w:rPr>
                <w:rFonts w:hint="eastAsia"/>
                <w:highlight w:val="cyan"/>
              </w:rPr>
              <w:t>requency domain resource assignment</w:t>
            </w:r>
            <w:r w:rsidRPr="001367A7">
              <w:rPr>
                <w:highlight w:val="cyan"/>
              </w:rPr>
              <w:t xml:space="preserve"> are set to 0 for </w:t>
            </w:r>
            <w:r w:rsidRPr="001367A7">
              <w:rPr>
                <w:rFonts w:hint="eastAsia"/>
                <w:highlight w:val="cyan"/>
              </w:rPr>
              <w:t>resource allocation type 0</w:t>
            </w:r>
            <w:r w:rsidRPr="001367A7">
              <w:rPr>
                <w:highlight w:val="cyan"/>
              </w:rPr>
              <w:t xml:space="preserve"> or set to 1 for resource allocation type 1, this field is reserved</w:t>
            </w:r>
            <w:r>
              <w:t xml:space="preserve"> and the following fields </w:t>
            </w:r>
            <w:r>
              <w:rPr>
                <w:rFonts w:eastAsia="Batang" w:hint="eastAsia"/>
                <w:lang w:eastAsia="ko-KR"/>
              </w:rPr>
              <w:t xml:space="preserve">among the fields above </w:t>
            </w:r>
            <w:r>
              <w:t xml:space="preserve">are used for SCell dormany indication, where each bit corresponds to one of the configured SCell(s), with MSB to LSB of the following fields concatenated in the order below corresponding to the SCell with lowest to highest SCell index </w:t>
            </w:r>
          </w:p>
          <w:p w14:paraId="3C3A89F5" w14:textId="77777777" w:rsidR="00FD6519" w:rsidRDefault="00FD6519" w:rsidP="00FD6519">
            <w:pPr>
              <w:pStyle w:val="B2"/>
              <w:rPr>
                <w:lang w:eastAsia="zh-CN"/>
              </w:rPr>
            </w:pPr>
            <w:r w:rsidRPr="006C4362">
              <w:rPr>
                <w:lang w:eastAsia="zh-CN"/>
              </w:rPr>
              <w:t>-</w:t>
            </w:r>
            <w:r w:rsidRPr="006C4362">
              <w:rPr>
                <w:lang w:eastAsia="zh-CN"/>
              </w:rPr>
              <w:tab/>
            </w:r>
            <w:r>
              <w:rPr>
                <w:lang w:eastAsia="zh-CN"/>
              </w:rPr>
              <w:t xml:space="preserve">Modulation and coding scheme of transport block 1 </w:t>
            </w:r>
          </w:p>
          <w:p w14:paraId="2CCB4429" w14:textId="77777777" w:rsidR="00FD6519" w:rsidRDefault="00FD6519" w:rsidP="00FD6519">
            <w:pPr>
              <w:pStyle w:val="B2"/>
              <w:rPr>
                <w:lang w:eastAsia="zh-CN"/>
              </w:rPr>
            </w:pPr>
            <w:r w:rsidRPr="006C4362">
              <w:rPr>
                <w:lang w:eastAsia="zh-CN"/>
              </w:rPr>
              <w:t>-</w:t>
            </w:r>
            <w:r w:rsidRPr="006C4362">
              <w:rPr>
                <w:lang w:eastAsia="zh-CN"/>
              </w:rPr>
              <w:tab/>
            </w:r>
            <w:r>
              <w:rPr>
                <w:lang w:eastAsia="zh-CN"/>
              </w:rPr>
              <w:t xml:space="preserve">New data indicator of transport block 1 </w:t>
            </w:r>
          </w:p>
          <w:p w14:paraId="0D02AFAA" w14:textId="77777777" w:rsidR="00FD6519" w:rsidRDefault="00FD6519" w:rsidP="00FD6519">
            <w:pPr>
              <w:pStyle w:val="B2"/>
              <w:rPr>
                <w:lang w:eastAsia="zh-CN"/>
              </w:rPr>
            </w:pPr>
            <w:r w:rsidRPr="006C4362">
              <w:rPr>
                <w:lang w:eastAsia="zh-CN"/>
              </w:rPr>
              <w:t>-</w:t>
            </w:r>
            <w:r w:rsidRPr="006C4362">
              <w:rPr>
                <w:lang w:eastAsia="zh-CN"/>
              </w:rPr>
              <w:tab/>
            </w:r>
            <w:r>
              <w:rPr>
                <w:lang w:eastAsia="zh-CN"/>
              </w:rPr>
              <w:t xml:space="preserve">Redundancy version of transport block 1 </w:t>
            </w:r>
          </w:p>
          <w:p w14:paraId="3B19CD46" w14:textId="77777777" w:rsidR="00FD6519" w:rsidRDefault="00FD6519" w:rsidP="00FD6519">
            <w:pPr>
              <w:pStyle w:val="B2"/>
              <w:rPr>
                <w:lang w:eastAsia="zh-CN"/>
              </w:rPr>
            </w:pPr>
            <w:r w:rsidRPr="006C4362">
              <w:rPr>
                <w:lang w:eastAsia="zh-CN"/>
              </w:rPr>
              <w:t>-</w:t>
            </w:r>
            <w:r w:rsidRPr="006C4362">
              <w:rPr>
                <w:lang w:eastAsia="zh-CN"/>
              </w:rPr>
              <w:tab/>
            </w:r>
            <w:r>
              <w:rPr>
                <w:lang w:eastAsia="zh-CN"/>
              </w:rPr>
              <w:t xml:space="preserve">HARQ process number </w:t>
            </w:r>
          </w:p>
          <w:p w14:paraId="67E4B8F7" w14:textId="77777777" w:rsidR="00FD6519" w:rsidRDefault="00FD6519" w:rsidP="00FD6519">
            <w:pPr>
              <w:pStyle w:val="B2"/>
              <w:rPr>
                <w:lang w:eastAsia="zh-CN"/>
              </w:rPr>
            </w:pPr>
            <w:r w:rsidRPr="006C4362">
              <w:rPr>
                <w:lang w:eastAsia="zh-CN"/>
              </w:rPr>
              <w:t>-</w:t>
            </w:r>
            <w:r w:rsidRPr="006C4362">
              <w:rPr>
                <w:lang w:eastAsia="zh-CN"/>
              </w:rPr>
              <w:tab/>
            </w:r>
            <w:r>
              <w:rPr>
                <w:lang w:eastAsia="zh-CN"/>
              </w:rPr>
              <w:t xml:space="preserve">Antenna port(s) </w:t>
            </w:r>
          </w:p>
          <w:p w14:paraId="4C98C0F5" w14:textId="77777777" w:rsidR="00FD6519" w:rsidRPr="00144B4C" w:rsidRDefault="00FD6519" w:rsidP="00FD6519">
            <w:pPr>
              <w:pStyle w:val="B2"/>
              <w:rPr>
                <w:lang w:eastAsia="zh-CN"/>
              </w:rPr>
            </w:pPr>
            <w:r>
              <w:rPr>
                <w:lang w:eastAsia="zh-CN"/>
              </w:rPr>
              <w:t>[</w:t>
            </w:r>
            <w:r w:rsidRPr="006C4362">
              <w:rPr>
                <w:rFonts w:hint="eastAsia"/>
                <w:lang w:eastAsia="zh-CN"/>
              </w:rPr>
              <w:t>-</w:t>
            </w:r>
            <w:r w:rsidRPr="006C4362">
              <w:rPr>
                <w:rFonts w:hint="eastAsia"/>
                <w:lang w:eastAsia="zh-CN"/>
              </w:rPr>
              <w:tab/>
              <w:t>DMRS sequence initialization</w:t>
            </w:r>
            <w:r>
              <w:rPr>
                <w:lang w:eastAsia="zh-CN"/>
              </w:rPr>
              <w:t>]</w:t>
            </w:r>
          </w:p>
          <w:p w14:paraId="61722E52" w14:textId="739C5F65" w:rsidR="00716724" w:rsidRDefault="00FD6519" w:rsidP="00FD6519">
            <w:pPr>
              <w:pStyle w:val="B1"/>
            </w:pPr>
            <w:r>
              <w:lastRenderedPageBreak/>
              <w:t>...</w:t>
            </w:r>
          </w:p>
        </w:tc>
      </w:tr>
    </w:tbl>
    <w:p w14:paraId="495A6C68" w14:textId="2E85B920" w:rsidR="000E3014" w:rsidRDefault="000E3014" w:rsidP="000E3014">
      <w:pPr>
        <w:pStyle w:val="BodyText"/>
      </w:pPr>
    </w:p>
    <w:p w14:paraId="5B1BDECF" w14:textId="5072FC3F" w:rsidR="00D873E8" w:rsidRPr="000E3014" w:rsidRDefault="00D873E8" w:rsidP="000E3014">
      <w:pPr>
        <w:pStyle w:val="BodyText"/>
      </w:pPr>
      <w:r>
        <w:t>Therefore, we propose the following way forward:</w:t>
      </w:r>
    </w:p>
    <w:p w14:paraId="0816A24F" w14:textId="18D9E3CB" w:rsidR="000E7127" w:rsidRPr="008658CB" w:rsidRDefault="006D5206" w:rsidP="003569FC">
      <w:pPr>
        <w:pStyle w:val="Proposal"/>
      </w:pPr>
      <w:bookmarkStart w:id="7" w:name="_Toc32516889"/>
      <w:r w:rsidRPr="00EA1271">
        <w:rPr>
          <w:rFonts w:hint="eastAsia"/>
        </w:rPr>
        <w:t xml:space="preserve">If </w:t>
      </w:r>
      <w:r w:rsidRPr="00EA1271">
        <w:t>a UE is configured to monitor feedback request for one-shot HARQ-ACK codebook feedback</w:t>
      </w:r>
      <w:r>
        <w:t xml:space="preserve"> and the feedback is requested in </w:t>
      </w:r>
      <w:r w:rsidRPr="0092505C">
        <w:rPr>
          <w:lang w:eastAsia="x-none"/>
        </w:rPr>
        <w:t>DL DCI 1_1</w:t>
      </w:r>
      <w:r>
        <w:rPr>
          <w:lang w:eastAsia="x-none"/>
        </w:rPr>
        <w:t xml:space="preserve">, </w:t>
      </w:r>
      <w:r w:rsidR="00773964">
        <w:rPr>
          <w:lang w:eastAsia="x-none"/>
        </w:rPr>
        <w:t>a value of the FDRA field is not used for indicating that this DCI does not schedule PDSCH.</w:t>
      </w:r>
      <w:r w:rsidR="003569FC">
        <w:t xml:space="preserve"> Consider other means for indication of </w:t>
      </w:r>
      <w:r w:rsidR="00A722BF">
        <w:t>one-shot HARQ-ACK feedback only.</w:t>
      </w:r>
      <w:bookmarkEnd w:id="7"/>
    </w:p>
    <w:p w14:paraId="46565F60" w14:textId="17FC241C" w:rsidR="000E3014" w:rsidRDefault="000E3014" w:rsidP="000E3014">
      <w:pPr>
        <w:pStyle w:val="BodyText"/>
      </w:pPr>
    </w:p>
    <w:p w14:paraId="43850542" w14:textId="53FA3310" w:rsidR="00C01F33" w:rsidRPr="00CE0424" w:rsidRDefault="00C24950" w:rsidP="00CE0424">
      <w:pPr>
        <w:pStyle w:val="Heading1"/>
      </w:pPr>
      <w:r>
        <w:t>3</w:t>
      </w:r>
      <w:r>
        <w:tab/>
      </w:r>
      <w:r w:rsidR="00C01F33" w:rsidRPr="00CE0424">
        <w:t>Conclusion</w:t>
      </w:r>
    </w:p>
    <w:p w14:paraId="2F33902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29C776D" w14:textId="42C1D7B9" w:rsidR="00F34B12" w:rsidRPr="00C24950" w:rsidRDefault="006E1C82" w:rsidP="00C24950">
      <w:pPr>
        <w:pStyle w:val="TableofFigures"/>
        <w:tabs>
          <w:tab w:val="right" w:leader="dot" w:pos="9629"/>
        </w:tabs>
        <w:rPr>
          <w:noProof/>
          <w:color w:val="0000FF"/>
          <w:u w:val="single"/>
        </w:rPr>
      </w:pPr>
      <w:r>
        <w:rPr>
          <w:b w:val="0"/>
          <w:bCs/>
        </w:rPr>
        <w:fldChar w:fldCharType="begin"/>
      </w:r>
      <w:r>
        <w:rPr>
          <w:b w:val="0"/>
          <w:bCs/>
        </w:rPr>
        <w:instrText xml:space="preserve"> TOC \n \h \z \t "Proposal" \c </w:instrText>
      </w:r>
      <w:r>
        <w:rPr>
          <w:b w:val="0"/>
          <w:bCs/>
        </w:rPr>
        <w:fldChar w:fldCharType="separate"/>
      </w:r>
      <w:hyperlink w:anchor="_Toc32516887" w:history="1">
        <w:r w:rsidR="00F34B12" w:rsidRPr="006A5EB6">
          <w:rPr>
            <w:rStyle w:val="Hyperlink"/>
            <w:noProof/>
          </w:rPr>
          <w:t>Proposal 1</w:t>
        </w:r>
        <w:r w:rsidR="00F34B12">
          <w:rPr>
            <w:rFonts w:asciiTheme="minorHAnsi" w:eastAsiaTheme="minorEastAsia" w:hAnsiTheme="minorHAnsi"/>
            <w:b w:val="0"/>
            <w:noProof/>
            <w:lang w:val="sv-SE" w:eastAsia="sv-SE"/>
          </w:rPr>
          <w:tab/>
        </w:r>
        <w:r w:rsidR="00F34B12" w:rsidRPr="006A5EB6">
          <w:rPr>
            <w:rStyle w:val="Hyperlink"/>
            <w:noProof/>
          </w:rPr>
          <w:t>Adopt the following TP in subclause 7.3.1.1.2 of TS 38.212 to determine the HARQ process number, NDI and RV of each PUSCH when more than one PUSCH is scheduled by DCI format 0_1.</w:t>
        </w:r>
      </w:hyperlink>
    </w:p>
    <w:tbl>
      <w:tblPr>
        <w:tblStyle w:val="TableGrid"/>
        <w:tblW w:w="0" w:type="auto"/>
        <w:tblLook w:val="04A0" w:firstRow="1" w:lastRow="0" w:firstColumn="1" w:lastColumn="0" w:noHBand="0" w:noVBand="1"/>
      </w:tblPr>
      <w:tblGrid>
        <w:gridCol w:w="9629"/>
      </w:tblGrid>
      <w:tr w:rsidR="00F34B12" w14:paraId="407E7A2A" w14:textId="77777777" w:rsidTr="00EB0C9B">
        <w:tc>
          <w:tcPr>
            <w:tcW w:w="9629" w:type="dxa"/>
          </w:tcPr>
          <w:p w14:paraId="679E4618" w14:textId="77777777" w:rsidR="00F34B12" w:rsidRPr="00790A83" w:rsidRDefault="00F34B12" w:rsidP="00EB0C9B">
            <w:pPr>
              <w:pStyle w:val="Heading5"/>
              <w:outlineLvl w:val="4"/>
              <w:rPr>
                <w:lang w:eastAsia="zh-CN"/>
              </w:rPr>
            </w:pPr>
            <w:r w:rsidRPr="002625EB">
              <w:rPr>
                <w:rFonts w:hint="eastAsia"/>
                <w:lang w:eastAsia="zh-CN"/>
              </w:rPr>
              <w:t>7.3.1.1.2</w:t>
            </w:r>
            <w:r w:rsidRPr="002625EB">
              <w:rPr>
                <w:rFonts w:hint="eastAsia"/>
                <w:lang w:eastAsia="zh-CN"/>
              </w:rPr>
              <w:tab/>
              <w:t>Format 0_1</w:t>
            </w:r>
          </w:p>
          <w:p w14:paraId="3DF3FB15" w14:textId="77777777" w:rsidR="00F34B12" w:rsidRDefault="00F34B12" w:rsidP="00EB0C9B">
            <w:pPr>
              <w:pStyle w:val="Heading2"/>
              <w:jc w:val="center"/>
              <w:outlineLvl w:val="1"/>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53F431D7" w14:textId="77777777" w:rsidR="00F34B12" w:rsidRPr="00676A3B" w:rsidRDefault="00F34B12" w:rsidP="00EB0C9B">
            <w:pPr>
              <w:pStyle w:val="B1"/>
              <w:rPr>
                <w:iCs/>
                <w:color w:val="FF0000"/>
                <w:u w:val="single"/>
              </w:rPr>
            </w:pPr>
            <w:r w:rsidRPr="002625EB">
              <w:t>-</w:t>
            </w:r>
            <w:r w:rsidRPr="002625EB">
              <w:rPr>
                <w:rFonts w:hint="eastAsia"/>
              </w:rPr>
              <w:tab/>
            </w:r>
            <w:r w:rsidRPr="002625EB">
              <w:t>New data indicator – 1 bit</w:t>
            </w:r>
            <w:r>
              <w:t xml:space="preserve"> if the number of scheduled PUSCH indicated by</w:t>
            </w:r>
            <w:r w:rsidRPr="002D31E4">
              <w:t xml:space="preserve"> </w:t>
            </w:r>
            <w:r>
              <w:t xml:space="preserve">indicated by the </w:t>
            </w:r>
            <w:r w:rsidRPr="002625EB">
              <w:rPr>
                <w:rFonts w:hint="eastAsia"/>
              </w:rPr>
              <w:t>Time domain resource assignment</w:t>
            </w:r>
            <w:r>
              <w:t xml:space="preserve"> field is 1; otherwise 2, 3, 4, 5, 6, 7 or 8</w:t>
            </w:r>
            <w:r w:rsidRPr="002625EB">
              <w:t xml:space="preserve"> bit</w:t>
            </w:r>
            <w:r>
              <w:t xml:space="preserve">s determined based on the maximum number of schedulable PUSCH among all entries in the higher layer parameter </w:t>
            </w:r>
            <w:r w:rsidRPr="00015EA2">
              <w:rPr>
                <w:i/>
              </w:rPr>
              <w:t>pusch-TimeDomainAllocationList-r16</w:t>
            </w:r>
            <w:r>
              <w:rPr>
                <w:i/>
              </w:rPr>
              <w:t>.</w:t>
            </w:r>
            <w:r w:rsidRPr="00676A3B">
              <w:rPr>
                <w:iCs/>
                <w:color w:val="FF0000"/>
              </w:rPr>
              <w:t xml:space="preserve"> </w:t>
            </w:r>
            <w:r w:rsidRPr="00676A3B">
              <w:rPr>
                <w:iCs/>
                <w:color w:val="FF0000"/>
                <w:u w:val="single"/>
              </w:rPr>
              <w:t>The bits are mapped to the schedualed PUSCHs in the order where the most significant bit is mapped to the first scheudled PUSCH and the</w:t>
            </w:r>
            <w:r>
              <w:rPr>
                <w:iCs/>
                <w:color w:val="FF0000"/>
                <w:u w:val="single"/>
              </w:rPr>
              <w:t xml:space="preserve"> </w:t>
            </w:r>
            <w:r w:rsidRPr="00676A3B">
              <w:rPr>
                <w:iCs/>
                <w:color w:val="FF0000"/>
                <w:u w:val="single"/>
              </w:rPr>
              <w:t xml:space="preserve">least significant bit </w:t>
            </w:r>
            <w:r>
              <w:rPr>
                <w:iCs/>
                <w:color w:val="FF0000"/>
                <w:u w:val="single"/>
              </w:rPr>
              <w:t xml:space="preserve">is mapped </w:t>
            </w:r>
            <w:r w:rsidRPr="00676A3B">
              <w:rPr>
                <w:iCs/>
                <w:color w:val="FF0000"/>
                <w:u w:val="single"/>
              </w:rPr>
              <w:t>to the last scheudable PUSCH.</w:t>
            </w:r>
          </w:p>
          <w:p w14:paraId="5A28DD72" w14:textId="77777777" w:rsidR="00F34B12" w:rsidRDefault="00F34B12" w:rsidP="00EB0C9B">
            <w:pPr>
              <w:pStyle w:val="B1"/>
            </w:pPr>
            <w:r w:rsidRPr="002625EB">
              <w:t>-</w:t>
            </w:r>
            <w:r w:rsidRPr="002625EB">
              <w:rPr>
                <w:rFonts w:hint="eastAsia"/>
              </w:rPr>
              <w:tab/>
            </w:r>
            <w:r w:rsidRPr="002625EB">
              <w:t xml:space="preserve">Redundancy version – – </w:t>
            </w:r>
            <w:r w:rsidRPr="002625EB">
              <w:rPr>
                <w:rFonts w:hint="eastAsia"/>
              </w:rPr>
              <w:t>number of bits determined by the following:</w:t>
            </w:r>
          </w:p>
          <w:p w14:paraId="6CC43E2C" w14:textId="77777777" w:rsidR="00F34B12" w:rsidRDefault="00F34B12" w:rsidP="00EB0C9B">
            <w:pPr>
              <w:pStyle w:val="B2"/>
            </w:pPr>
            <w:r>
              <w:t>-</w:t>
            </w:r>
            <w:r>
              <w:tab/>
            </w:r>
            <w:r w:rsidRPr="002625EB">
              <w:t>2 bits as defined in Table 7.3.1.1.1-2</w:t>
            </w:r>
            <w:r>
              <w:t xml:space="preserve"> if the number of scheduled PUSCH indicated by indicated by the </w:t>
            </w:r>
            <w:r w:rsidRPr="002625EB">
              <w:rPr>
                <w:rFonts w:hint="eastAsia"/>
                <w:lang w:eastAsia="zh-CN"/>
              </w:rPr>
              <w:t>Time domain resource assignment</w:t>
            </w:r>
            <w:r>
              <w:t xml:space="preserve"> field is 1;</w:t>
            </w:r>
          </w:p>
          <w:p w14:paraId="3F91FD12" w14:textId="77777777" w:rsidR="00F34B12" w:rsidRPr="00537B54" w:rsidRDefault="00F34B12" w:rsidP="00EB0C9B">
            <w:pPr>
              <w:pStyle w:val="B2"/>
              <w:rPr>
                <w:color w:val="FF0000"/>
              </w:rPr>
            </w:pPr>
            <w:r w:rsidRPr="002625EB">
              <w:t>-</w:t>
            </w:r>
            <w:r w:rsidRPr="002625EB">
              <w:tab/>
            </w:r>
            <w:r>
              <w:t xml:space="preserve">otherwise </w:t>
            </w:r>
            <w:r w:rsidRPr="002625EB">
              <w:t>2</w:t>
            </w:r>
            <w:r>
              <w:rPr>
                <w:rFonts w:hint="eastAsia"/>
                <w:lang w:eastAsia="zh-CN"/>
              </w:rPr>
              <w:t>,</w:t>
            </w:r>
            <w:r>
              <w:rPr>
                <w:lang w:eastAsia="zh-CN"/>
              </w:rPr>
              <w:t xml:space="preserve"> 3, 4, 5, 6, 7 or 8</w:t>
            </w:r>
            <w:r w:rsidRPr="002625EB">
              <w:t xml:space="preserve"> bits </w:t>
            </w:r>
            <w:r>
              <w:t xml:space="preserve">determined by the maximum number of schedulable PUSCHs among all entries in the higher layer parameter </w:t>
            </w:r>
            <w:r w:rsidRPr="00015EA2">
              <w:rPr>
                <w:i/>
              </w:rPr>
              <w:t>pusch-TimeDomainAllocationList-r16</w:t>
            </w:r>
            <w:r>
              <w:t xml:space="preserve">, where each bit corresponds to one scheduled PUSCH </w:t>
            </w:r>
            <w:r w:rsidRPr="0015376E">
              <w:t xml:space="preserve">as defined in subclause 6.1.4 in </w:t>
            </w:r>
            <w:r>
              <w:t xml:space="preserve">[6, TS </w:t>
            </w:r>
            <w:r w:rsidRPr="0015376E">
              <w:t>38.214</w:t>
            </w:r>
            <w:r>
              <w:t xml:space="preserve">] and redundancy version is determined according to Table </w:t>
            </w:r>
            <w:r w:rsidRPr="002625EB">
              <w:rPr>
                <w:rFonts w:hint="eastAsia"/>
                <w:lang w:eastAsia="zh-CN"/>
              </w:rPr>
              <w:t>7.3.1.1.2</w:t>
            </w:r>
            <w:r w:rsidRPr="002625EB">
              <w:t>-</w:t>
            </w:r>
            <w:r>
              <w:rPr>
                <w:rFonts w:hint="eastAsia"/>
                <w:lang w:eastAsia="zh-CN"/>
              </w:rPr>
              <w:t>3</w:t>
            </w:r>
            <w:r>
              <w:rPr>
                <w:lang w:eastAsia="zh-CN"/>
              </w:rPr>
              <w:t>4</w:t>
            </w:r>
            <w:r w:rsidRPr="0015376E">
              <w:t>.</w:t>
            </w:r>
            <w:r>
              <w:t xml:space="preserve"> </w:t>
            </w:r>
            <w:r w:rsidRPr="00676A3B">
              <w:rPr>
                <w:iCs/>
                <w:color w:val="FF0000"/>
                <w:u w:val="single"/>
              </w:rPr>
              <w:t>The bits are mapped to the schedualed PUSCHs in the order where the most significant bit is mapped to the first scheudled PUSCH and the</w:t>
            </w:r>
            <w:r>
              <w:rPr>
                <w:iCs/>
                <w:color w:val="FF0000"/>
                <w:u w:val="single"/>
              </w:rPr>
              <w:t xml:space="preserve"> </w:t>
            </w:r>
            <w:r w:rsidRPr="00676A3B">
              <w:rPr>
                <w:iCs/>
                <w:color w:val="FF0000"/>
                <w:u w:val="single"/>
              </w:rPr>
              <w:t xml:space="preserve">least significant bit </w:t>
            </w:r>
            <w:r>
              <w:rPr>
                <w:iCs/>
                <w:color w:val="FF0000"/>
                <w:u w:val="single"/>
              </w:rPr>
              <w:t xml:space="preserve">is mapped </w:t>
            </w:r>
            <w:r w:rsidRPr="00676A3B">
              <w:rPr>
                <w:iCs/>
                <w:color w:val="FF0000"/>
                <w:u w:val="single"/>
              </w:rPr>
              <w:t>to the last scheudable PUSCH.</w:t>
            </w:r>
          </w:p>
          <w:p w14:paraId="5EA66258" w14:textId="77777777" w:rsidR="00F34B12" w:rsidRDefault="00F34B12" w:rsidP="00EB0C9B">
            <w:pPr>
              <w:pStyle w:val="B1"/>
            </w:pPr>
            <w:r w:rsidRPr="002625EB">
              <w:t>-</w:t>
            </w:r>
            <w:r w:rsidRPr="002625EB">
              <w:rPr>
                <w:rFonts w:hint="eastAsia"/>
              </w:rPr>
              <w:tab/>
            </w:r>
            <w:r w:rsidRPr="002625EB">
              <w:t xml:space="preserve">HARQ process number – </w:t>
            </w:r>
            <w:r w:rsidRPr="002625EB">
              <w:rPr>
                <w:rFonts w:hint="eastAsia"/>
              </w:rPr>
              <w:t>4</w:t>
            </w:r>
            <w:r w:rsidRPr="002625EB">
              <w:t xml:space="preserve"> bits</w:t>
            </w:r>
          </w:p>
          <w:p w14:paraId="3017BCC3" w14:textId="77777777" w:rsidR="00F34B12" w:rsidRPr="00D81EBD" w:rsidRDefault="00F34B12" w:rsidP="00EB0C9B">
            <w:pPr>
              <w:pStyle w:val="B1"/>
              <w:ind w:left="851"/>
              <w:rPr>
                <w:rFonts w:eastAsiaTheme="minorEastAsia"/>
                <w:color w:val="FF0000"/>
                <w:u w:val="single"/>
              </w:rPr>
            </w:pPr>
            <w:r w:rsidRPr="00D81EBD">
              <w:rPr>
                <w:color w:val="FF0000"/>
                <w:u w:val="single"/>
              </w:rPr>
              <w:t>-</w:t>
            </w:r>
            <w:r w:rsidRPr="00D81EBD">
              <w:rPr>
                <w:color w:val="FF0000"/>
                <w:u w:val="single"/>
              </w:rPr>
              <w:tab/>
              <w:t xml:space="preserve">The indicated 4 bits determine a HARQ process number </w:t>
            </w:r>
            <m:oMath>
              <m:sSub>
                <m:sSubPr>
                  <m:ctrlPr>
                    <w:rPr>
                      <w:rFonts w:ascii="Cambria Math" w:hAnsi="Cambria Math"/>
                      <w:i/>
                      <w:color w:val="FF0000"/>
                      <w:u w:val="single"/>
                    </w:rPr>
                  </m:ctrlPr>
                </m:sSubPr>
                <m:e>
                  <m:r>
                    <m:rPr>
                      <m:sty m:val="p"/>
                    </m:rPr>
                    <w:rPr>
                      <w:rFonts w:ascii="Cambria Math" w:hAnsi="Cambria Math"/>
                      <w:color w:val="FF0000"/>
                      <w:u w:val="single"/>
                    </w:rPr>
                    <m:t>n</m:t>
                  </m:r>
                </m:e>
                <m:sub>
                  <m:r>
                    <m:rPr>
                      <m:sty m:val="p"/>
                    </m:rPr>
                    <w:rPr>
                      <w:rFonts w:ascii="Cambria Math" w:hAnsi="Cambria Math"/>
                      <w:color w:val="FF0000"/>
                      <w:u w:val="single"/>
                    </w:rPr>
                    <m:t>HARQ_ID</m:t>
                  </m:r>
                </m:sub>
              </m:sSub>
            </m:oMath>
            <w:r w:rsidRPr="00D81EBD">
              <w:rPr>
                <w:rFonts w:eastAsiaTheme="minorEastAsia"/>
                <w:color w:val="FF0000"/>
                <w:u w:val="single"/>
              </w:rPr>
              <w:t xml:space="preserve"> </w:t>
            </w:r>
            <w:r w:rsidRPr="00D81EBD">
              <w:rPr>
                <w:color w:val="FF0000"/>
                <w:u w:val="single"/>
              </w:rPr>
              <w:t xml:space="preserve">corresponding to the scheduled PUSCH if the number of scheduled PUSCH indicated by the </w:t>
            </w:r>
            <w:r w:rsidRPr="00D81EBD">
              <w:rPr>
                <w:rFonts w:hint="eastAsia"/>
                <w:color w:val="FF0000"/>
                <w:u w:val="single"/>
              </w:rPr>
              <w:t>Time domain resource assignment</w:t>
            </w:r>
            <w:r w:rsidRPr="00D81EBD">
              <w:rPr>
                <w:color w:val="FF0000"/>
                <w:u w:val="single"/>
              </w:rPr>
              <w:t xml:space="preserve"> field is 1; otherwise the HARQ process number of </w:t>
            </w:r>
            <m:oMath>
              <m:r>
                <m:rPr>
                  <m:sty m:val="p"/>
                </m:rPr>
                <w:rPr>
                  <w:rFonts w:ascii="Cambria Math" w:hAnsi="Cambria Math"/>
                  <w:color w:val="FF0000"/>
                  <w:u w:val="single"/>
                </w:rPr>
                <m:t>i</m:t>
              </m:r>
            </m:oMath>
            <w:r w:rsidRPr="00D81EBD">
              <w:rPr>
                <w:rFonts w:eastAsiaTheme="minorEastAsia"/>
                <w:color w:val="FF0000"/>
                <w:u w:val="single"/>
              </w:rPr>
              <w:t>th</w:t>
            </w:r>
            <w:r w:rsidRPr="00D81EBD">
              <w:rPr>
                <w:color w:val="FF0000"/>
                <w:u w:val="single"/>
              </w:rPr>
              <w:t xml:space="preserve"> schedualed PUSCH is detemrined by </w:t>
            </w:r>
            <m:oMath>
              <m:r>
                <m:rPr>
                  <m:sty m:val="p"/>
                </m:rPr>
                <w:rPr>
                  <w:rFonts w:ascii="Cambria Math" w:hAnsi="Cambria Math"/>
                  <w:color w:val="FF0000"/>
                  <w:u w:val="single"/>
                </w:rPr>
                <m:t>mod⁡</m:t>
              </m:r>
              <m:d>
                <m:dPr>
                  <m:ctrlPr>
                    <w:rPr>
                      <w:rFonts w:ascii="Cambria Math" w:hAnsi="Cambria Math"/>
                      <w:i/>
                      <w:color w:val="FF0000"/>
                      <w:u w:val="single"/>
                    </w:rPr>
                  </m:ctrlPr>
                </m:dPr>
                <m:e>
                  <m:sSub>
                    <m:sSubPr>
                      <m:ctrlPr>
                        <w:rPr>
                          <w:rFonts w:ascii="Cambria Math" w:hAnsi="Cambria Math"/>
                          <w:i/>
                          <w:color w:val="FF0000"/>
                          <w:u w:val="single"/>
                        </w:rPr>
                      </m:ctrlPr>
                    </m:sSubPr>
                    <m:e>
                      <m:r>
                        <m:rPr>
                          <m:sty m:val="p"/>
                        </m:rPr>
                        <w:rPr>
                          <w:rFonts w:ascii="Cambria Math" w:hAnsi="Cambria Math"/>
                          <w:color w:val="FF0000"/>
                          <w:u w:val="single"/>
                        </w:rPr>
                        <m:t>n</m:t>
                      </m:r>
                    </m:e>
                    <m:sub>
                      <m:r>
                        <m:rPr>
                          <m:sty m:val="p"/>
                        </m:rPr>
                        <w:rPr>
                          <w:rFonts w:ascii="Cambria Math" w:hAnsi="Cambria Math"/>
                          <w:color w:val="FF0000"/>
                          <w:u w:val="single"/>
                        </w:rPr>
                        <m:t>HARQ_ID</m:t>
                      </m:r>
                    </m:sub>
                  </m:sSub>
                  <m:r>
                    <m:rPr>
                      <m:sty m:val="p"/>
                    </m:rPr>
                    <w:rPr>
                      <w:rFonts w:ascii="Cambria Math" w:hAnsi="Cambria Math"/>
                      <w:color w:val="FF0000"/>
                      <w:u w:val="single"/>
                    </w:rPr>
                    <m:t>+i ,16</m:t>
                  </m:r>
                </m:e>
              </m:d>
            </m:oMath>
            <w:r w:rsidRPr="00D81EBD">
              <w:rPr>
                <w:rFonts w:eastAsiaTheme="minorEastAsia"/>
                <w:color w:val="FF0000"/>
                <w:u w:val="single"/>
              </w:rPr>
              <w:t xml:space="preserve"> where </w:t>
            </w:r>
            <m:oMath>
              <m:r>
                <m:rPr>
                  <m:sty m:val="p"/>
                </m:rPr>
                <w:rPr>
                  <w:rFonts w:ascii="Cambria Math" w:hAnsi="Cambria Math"/>
                  <w:color w:val="FF0000"/>
                  <w:u w:val="single"/>
                </w:rPr>
                <m:t>i=0,…,N-1</m:t>
              </m:r>
            </m:oMath>
            <w:r w:rsidRPr="00D81EBD">
              <w:rPr>
                <w:rFonts w:eastAsiaTheme="minorEastAsia"/>
                <w:color w:val="FF0000"/>
                <w:u w:val="single"/>
              </w:rPr>
              <w:t xml:space="preserve"> and </w:t>
            </w:r>
            <m:oMath>
              <m:r>
                <m:rPr>
                  <m:sty m:val="p"/>
                </m:rPr>
                <w:rPr>
                  <w:rFonts w:ascii="Cambria Math" w:eastAsiaTheme="minorEastAsia" w:hAnsi="Cambria Math"/>
                  <w:color w:val="FF0000"/>
                  <w:u w:val="single"/>
                </w:rPr>
                <m:t>N</m:t>
              </m:r>
            </m:oMath>
            <w:r w:rsidRPr="00D81EBD">
              <w:rPr>
                <w:rFonts w:eastAsiaTheme="minorEastAsia"/>
                <w:color w:val="FF0000"/>
                <w:u w:val="single"/>
              </w:rPr>
              <w:t xml:space="preserve"> is the number of schedualed PUSCHs.</w:t>
            </w:r>
          </w:p>
          <w:p w14:paraId="19B142CF" w14:textId="77777777" w:rsidR="00F34B12" w:rsidRDefault="00F34B12" w:rsidP="00EB0C9B">
            <w:pPr>
              <w:pStyle w:val="Heading2"/>
              <w:jc w:val="center"/>
              <w:outlineLvl w:val="1"/>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405CBAFE" w14:textId="77777777" w:rsidR="00F34B12" w:rsidRDefault="00F34B12" w:rsidP="00EB0C9B">
            <w:pPr>
              <w:rPr>
                <w:lang w:eastAsia="ja-JP"/>
              </w:rPr>
            </w:pPr>
          </w:p>
        </w:tc>
      </w:tr>
    </w:tbl>
    <w:p w14:paraId="06FF453C" w14:textId="77777777" w:rsidR="00F34B12" w:rsidRPr="00F34B12" w:rsidRDefault="00F34B12" w:rsidP="00F34B12">
      <w:pPr>
        <w:rPr>
          <w:lang w:eastAsia="zh-CN"/>
        </w:rPr>
      </w:pPr>
    </w:p>
    <w:p w14:paraId="40B6CE04" w14:textId="1C1D30B8" w:rsidR="00F34B12" w:rsidRDefault="000252A1">
      <w:pPr>
        <w:pStyle w:val="TableofFigures"/>
        <w:tabs>
          <w:tab w:val="right" w:leader="dot" w:pos="9629"/>
        </w:tabs>
        <w:rPr>
          <w:rStyle w:val="Hyperlink"/>
          <w:noProof/>
        </w:rPr>
      </w:pPr>
      <w:hyperlink w:anchor="_Toc32516888" w:history="1">
        <w:r w:rsidR="00F34B12" w:rsidRPr="006A5EB6">
          <w:rPr>
            <w:rStyle w:val="Hyperlink"/>
            <w:noProof/>
          </w:rPr>
          <w:t>Proposal 2</w:t>
        </w:r>
        <w:r w:rsidR="00F34B12">
          <w:rPr>
            <w:rFonts w:asciiTheme="minorHAnsi" w:eastAsiaTheme="minorEastAsia" w:hAnsiTheme="minorHAnsi"/>
            <w:b w:val="0"/>
            <w:noProof/>
            <w:lang w:val="sv-SE" w:eastAsia="sv-SE"/>
          </w:rPr>
          <w:tab/>
        </w:r>
        <w:r w:rsidR="00F34B12" w:rsidRPr="006A5EB6">
          <w:rPr>
            <w:rStyle w:val="Hyperlink"/>
            <w:noProof/>
          </w:rPr>
          <w:t>Adopt the following TP in subclause 7.3.1.1.2, Table 7.3.1.1.2-34 of TS 38.212 to apply value 2 when a single bit RV field in DCI format 0_1 indicates “1”.</w:t>
        </w:r>
      </w:hyperlink>
    </w:p>
    <w:tbl>
      <w:tblPr>
        <w:tblStyle w:val="TableGrid"/>
        <w:tblW w:w="0" w:type="auto"/>
        <w:tblInd w:w="-5" w:type="dxa"/>
        <w:tblLook w:val="04A0" w:firstRow="1" w:lastRow="0" w:firstColumn="1" w:lastColumn="0" w:noHBand="0" w:noVBand="1"/>
      </w:tblPr>
      <w:tblGrid>
        <w:gridCol w:w="9634"/>
      </w:tblGrid>
      <w:tr w:rsidR="00F34B12" w14:paraId="539086B1" w14:textId="77777777" w:rsidTr="00EB0C9B">
        <w:tc>
          <w:tcPr>
            <w:tcW w:w="9634" w:type="dxa"/>
          </w:tcPr>
          <w:p w14:paraId="08CF5653" w14:textId="77777777" w:rsidR="00F34B12" w:rsidRPr="00790A83" w:rsidRDefault="00F34B12" w:rsidP="00EB0C9B">
            <w:pPr>
              <w:pStyle w:val="Heading5"/>
              <w:outlineLvl w:val="4"/>
              <w:rPr>
                <w:lang w:eastAsia="zh-CN"/>
              </w:rPr>
            </w:pPr>
            <w:r w:rsidRPr="002625EB">
              <w:rPr>
                <w:rFonts w:hint="eastAsia"/>
                <w:lang w:eastAsia="zh-CN"/>
              </w:rPr>
              <w:t>7.3.1.1.2</w:t>
            </w:r>
            <w:r w:rsidRPr="002625EB">
              <w:rPr>
                <w:rFonts w:hint="eastAsia"/>
                <w:lang w:eastAsia="zh-CN"/>
              </w:rPr>
              <w:tab/>
              <w:t>Format 0_1</w:t>
            </w:r>
          </w:p>
          <w:p w14:paraId="152F6C45" w14:textId="77777777" w:rsidR="00F34B12" w:rsidRPr="00262495" w:rsidRDefault="00F34B12" w:rsidP="00EB0C9B">
            <w:pPr>
              <w:pStyle w:val="Heading2"/>
              <w:jc w:val="center"/>
              <w:outlineLvl w:val="1"/>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57595CCB" w14:textId="77777777" w:rsidR="00F34B12" w:rsidRPr="002625EB" w:rsidRDefault="00F34B12" w:rsidP="00EB0C9B">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Pr>
                <w:rFonts w:hint="eastAsia"/>
                <w:lang w:eastAsia="zh-CN"/>
              </w:rPr>
              <w:t>3</w:t>
            </w:r>
            <w:r>
              <w:rPr>
                <w:lang w:eastAsia="zh-CN"/>
              </w:rPr>
              <w:t>4</w:t>
            </w:r>
            <w:r w:rsidRPr="002625EB">
              <w:rPr>
                <w:rFonts w:hint="eastAsia"/>
                <w:lang w:eastAsia="zh-CN"/>
              </w:rPr>
              <w:t>: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F34B12" w:rsidRPr="002625EB" w14:paraId="46224089" w14:textId="77777777" w:rsidTr="00EB0C9B">
              <w:trPr>
                <w:trHeight w:val="424"/>
                <w:jc w:val="center"/>
              </w:trPr>
              <w:tc>
                <w:tcPr>
                  <w:tcW w:w="2467" w:type="dxa"/>
                  <w:shd w:val="clear" w:color="auto" w:fill="D9D9D9"/>
                  <w:vAlign w:val="center"/>
                </w:tcPr>
                <w:p w14:paraId="1A49CDC3" w14:textId="77777777" w:rsidR="00F34B12" w:rsidRPr="002625EB" w:rsidRDefault="00F34B12" w:rsidP="00EB0C9B">
                  <w:pPr>
                    <w:pStyle w:val="TAC"/>
                    <w:rPr>
                      <w:lang w:eastAsia="zh-CN"/>
                    </w:rPr>
                  </w:pPr>
                  <w:r w:rsidRPr="002625EB">
                    <w:rPr>
                      <w:lang w:eastAsia="zh-CN"/>
                    </w:rPr>
                    <w:t>Value of the Redundancy version field</w:t>
                  </w:r>
                </w:p>
              </w:tc>
              <w:tc>
                <w:tcPr>
                  <w:tcW w:w="4983" w:type="dxa"/>
                  <w:shd w:val="clear" w:color="auto" w:fill="D9D9D9"/>
                  <w:vAlign w:val="center"/>
                </w:tcPr>
                <w:p w14:paraId="1C67688A" w14:textId="77777777" w:rsidR="00F34B12" w:rsidRPr="002625EB" w:rsidRDefault="00F34B12" w:rsidP="00EB0C9B">
                  <w:pPr>
                    <w:pStyle w:val="TAC"/>
                    <w:rPr>
                      <w:lang w:eastAsia="zh-CN"/>
                    </w:rPr>
                  </w:pPr>
                  <w:r w:rsidRPr="002625EB">
                    <w:rPr>
                      <w:rFonts w:hint="eastAsia"/>
                      <w:lang w:eastAsia="zh-CN"/>
                    </w:rPr>
                    <w:t xml:space="preserve">Value of </w:t>
                  </w:r>
                  <w:r w:rsidRPr="002625EB">
                    <w:rPr>
                      <w:position w:val="-12"/>
                      <w:sz w:val="20"/>
                    </w:rPr>
                    <w:object w:dxaOrig="400" w:dyaOrig="360" w14:anchorId="33D18B07">
                      <v:shape id="_x0000_i1026" type="#_x0000_t75" style="width:21.75pt;height:14.25pt" o:ole="">
                        <v:imagedata r:id="rId11" o:title=""/>
                      </v:shape>
                      <o:OLEObject Type="Embed" ProgID="Equation.3" ShapeID="_x0000_i1026" DrawAspect="Content" ObjectID="_1643240614" r:id="rId13"/>
                    </w:object>
                  </w:r>
                  <w:r w:rsidRPr="002625EB">
                    <w:rPr>
                      <w:lang w:eastAsia="zh-CN"/>
                    </w:rPr>
                    <w:t xml:space="preserve"> to be applied</w:t>
                  </w:r>
                </w:p>
              </w:tc>
            </w:tr>
            <w:tr w:rsidR="00F34B12" w:rsidRPr="002625EB" w14:paraId="7225C9B1" w14:textId="77777777" w:rsidTr="00EB0C9B">
              <w:trPr>
                <w:jc w:val="center"/>
              </w:trPr>
              <w:tc>
                <w:tcPr>
                  <w:tcW w:w="2467" w:type="dxa"/>
                  <w:vAlign w:val="center"/>
                </w:tcPr>
                <w:p w14:paraId="2B12AFC6" w14:textId="77777777" w:rsidR="00F34B12" w:rsidRPr="002625EB" w:rsidRDefault="00F34B12" w:rsidP="00EB0C9B">
                  <w:pPr>
                    <w:pStyle w:val="TAC"/>
                    <w:rPr>
                      <w:lang w:eastAsia="zh-CN"/>
                    </w:rPr>
                  </w:pPr>
                  <w:r w:rsidRPr="002625EB">
                    <w:rPr>
                      <w:rFonts w:hint="eastAsia"/>
                      <w:lang w:eastAsia="zh-CN"/>
                    </w:rPr>
                    <w:t>0</w:t>
                  </w:r>
                </w:p>
              </w:tc>
              <w:tc>
                <w:tcPr>
                  <w:tcW w:w="4983" w:type="dxa"/>
                  <w:shd w:val="clear" w:color="auto" w:fill="auto"/>
                  <w:vAlign w:val="center"/>
                </w:tcPr>
                <w:p w14:paraId="06EDF6E8" w14:textId="77777777" w:rsidR="00F34B12" w:rsidRPr="002625EB" w:rsidRDefault="00F34B12" w:rsidP="00EB0C9B">
                  <w:pPr>
                    <w:pStyle w:val="TAC"/>
                    <w:rPr>
                      <w:lang w:eastAsia="zh-CN"/>
                    </w:rPr>
                  </w:pPr>
                  <w:r w:rsidRPr="002625EB">
                    <w:rPr>
                      <w:lang w:eastAsia="zh-CN"/>
                    </w:rPr>
                    <w:t>0</w:t>
                  </w:r>
                </w:p>
              </w:tc>
            </w:tr>
            <w:tr w:rsidR="00F34B12" w:rsidRPr="002625EB" w14:paraId="53D4679D" w14:textId="77777777" w:rsidTr="00EB0C9B">
              <w:trPr>
                <w:jc w:val="center"/>
              </w:trPr>
              <w:tc>
                <w:tcPr>
                  <w:tcW w:w="2467" w:type="dxa"/>
                  <w:vAlign w:val="center"/>
                </w:tcPr>
                <w:p w14:paraId="2EB779F9" w14:textId="77777777" w:rsidR="00F34B12" w:rsidRPr="002625EB" w:rsidRDefault="00F34B12" w:rsidP="00EB0C9B">
                  <w:pPr>
                    <w:pStyle w:val="TAC"/>
                    <w:rPr>
                      <w:lang w:eastAsia="zh-CN"/>
                    </w:rPr>
                  </w:pPr>
                  <w:r w:rsidRPr="002625EB">
                    <w:rPr>
                      <w:rFonts w:hint="eastAsia"/>
                      <w:lang w:eastAsia="zh-CN"/>
                    </w:rPr>
                    <w:t>1</w:t>
                  </w:r>
                </w:p>
              </w:tc>
              <w:tc>
                <w:tcPr>
                  <w:tcW w:w="4983" w:type="dxa"/>
                  <w:shd w:val="clear" w:color="auto" w:fill="auto"/>
                  <w:vAlign w:val="center"/>
                </w:tcPr>
                <w:p w14:paraId="4FCF03DF" w14:textId="77777777" w:rsidR="00F34B12" w:rsidRPr="00C3327B" w:rsidRDefault="00F34B12" w:rsidP="00EB0C9B">
                  <w:pPr>
                    <w:pStyle w:val="TAC"/>
                    <w:rPr>
                      <w:lang w:eastAsia="zh-CN"/>
                    </w:rPr>
                  </w:pPr>
                  <w:r w:rsidRPr="00C3327B">
                    <w:rPr>
                      <w:strike/>
                      <w:color w:val="FF0000"/>
                      <w:lang w:eastAsia="zh-CN"/>
                    </w:rPr>
                    <w:t>[</w:t>
                  </w:r>
                  <w:r w:rsidRPr="00C3327B">
                    <w:rPr>
                      <w:lang w:eastAsia="zh-CN"/>
                    </w:rPr>
                    <w:t xml:space="preserve">2 </w:t>
                  </w:r>
                  <w:r w:rsidRPr="00C3327B">
                    <w:rPr>
                      <w:strike/>
                      <w:color w:val="FF0000"/>
                      <w:lang w:eastAsia="zh-CN"/>
                    </w:rPr>
                    <w:t>or 3]</w:t>
                  </w:r>
                </w:p>
              </w:tc>
            </w:tr>
          </w:tbl>
          <w:p w14:paraId="1697D791" w14:textId="77777777" w:rsidR="00F34B12" w:rsidRPr="00262495" w:rsidRDefault="00F34B12" w:rsidP="00EB0C9B">
            <w:pPr>
              <w:pStyle w:val="Heading2"/>
              <w:jc w:val="center"/>
              <w:outlineLvl w:val="1"/>
              <w:rPr>
                <w:rFonts w:ascii="Times New Roman" w:eastAsia="SimSun" w:hAnsi="Times New Roman"/>
                <w:noProof/>
                <w:color w:val="FF0000"/>
                <w:sz w:val="24"/>
                <w:lang w:eastAsia="zh-CN"/>
              </w:rPr>
            </w:pPr>
            <w:r w:rsidRPr="00B071F8">
              <w:rPr>
                <w:rFonts w:ascii="Times New Roman" w:eastAsia="SimSun" w:hAnsi="Times New Roman"/>
                <w:noProof/>
                <w:color w:val="FF0000"/>
                <w:sz w:val="24"/>
                <w:lang w:eastAsia="zh-CN"/>
              </w:rPr>
              <w:t>*** Unchanged text is omitted ***</w:t>
            </w:r>
          </w:p>
          <w:p w14:paraId="5A358DDF" w14:textId="77777777" w:rsidR="00F34B12" w:rsidRDefault="00F34B12" w:rsidP="00EB0C9B">
            <w:pPr>
              <w:pStyle w:val="Proposal"/>
              <w:numPr>
                <w:ilvl w:val="0"/>
                <w:numId w:val="0"/>
              </w:numPr>
            </w:pPr>
          </w:p>
        </w:tc>
      </w:tr>
    </w:tbl>
    <w:p w14:paraId="26E2D33E" w14:textId="77777777" w:rsidR="00F34B12" w:rsidRPr="00F34B12" w:rsidRDefault="00F34B12" w:rsidP="00F34B12">
      <w:pPr>
        <w:rPr>
          <w:lang w:eastAsia="zh-CN"/>
        </w:rPr>
      </w:pPr>
    </w:p>
    <w:p w14:paraId="400A3C08" w14:textId="77777777" w:rsidR="00F34B12" w:rsidRDefault="000252A1">
      <w:pPr>
        <w:pStyle w:val="TableofFigures"/>
        <w:tabs>
          <w:tab w:val="right" w:leader="dot" w:pos="9629"/>
        </w:tabs>
        <w:rPr>
          <w:rFonts w:asciiTheme="minorHAnsi" w:eastAsiaTheme="minorEastAsia" w:hAnsiTheme="minorHAnsi"/>
          <w:b w:val="0"/>
          <w:noProof/>
          <w:lang w:val="sv-SE" w:eastAsia="sv-SE"/>
        </w:rPr>
      </w:pPr>
      <w:hyperlink w:anchor="_Toc32516889" w:history="1">
        <w:r w:rsidR="00F34B12" w:rsidRPr="006A5EB6">
          <w:rPr>
            <w:rStyle w:val="Hyperlink"/>
            <w:noProof/>
          </w:rPr>
          <w:t>Proposal 3</w:t>
        </w:r>
        <w:r w:rsidR="00F34B12">
          <w:rPr>
            <w:rFonts w:asciiTheme="minorHAnsi" w:eastAsiaTheme="minorEastAsia" w:hAnsiTheme="minorHAnsi"/>
            <w:b w:val="0"/>
            <w:noProof/>
            <w:lang w:val="sv-SE" w:eastAsia="sv-SE"/>
          </w:rPr>
          <w:tab/>
        </w:r>
        <w:r w:rsidR="00F34B12" w:rsidRPr="006A5EB6">
          <w:rPr>
            <w:rStyle w:val="Hyperlink"/>
            <w:noProof/>
          </w:rPr>
          <w:t xml:space="preserve">If a UE is configured to monitor feedback request for one-shot HARQ-ACK codebook feedback and the feedback is requested in </w:t>
        </w:r>
        <w:r w:rsidR="00F34B12" w:rsidRPr="006A5EB6">
          <w:rPr>
            <w:rStyle w:val="Hyperlink"/>
            <w:noProof/>
            <w:lang w:eastAsia="x-none"/>
          </w:rPr>
          <w:t>DL DCI 1_1, a value of the FDRA field is not used for indicating that this DCI does not schedule PDSCH.</w:t>
        </w:r>
        <w:r w:rsidR="00F34B12" w:rsidRPr="006A5EB6">
          <w:rPr>
            <w:rStyle w:val="Hyperlink"/>
            <w:noProof/>
          </w:rPr>
          <w:t xml:space="preserve"> Consider other means for indication of one-shot HARQ-ACK feedback only.</w:t>
        </w:r>
      </w:hyperlink>
    </w:p>
    <w:p w14:paraId="4AD2F895" w14:textId="1A17D1DB" w:rsidR="006E1C82" w:rsidRPr="00CE0424" w:rsidRDefault="006E1C82" w:rsidP="006E1C82">
      <w:pPr>
        <w:pStyle w:val="BodyText"/>
        <w:rPr>
          <w:b/>
          <w:bCs/>
        </w:rPr>
      </w:pPr>
      <w:r>
        <w:rPr>
          <w:b/>
          <w:bCs/>
        </w:rPr>
        <w:fldChar w:fldCharType="end"/>
      </w:r>
    </w:p>
    <w:p w14:paraId="0C652C29" w14:textId="77777777" w:rsidR="00F507D1" w:rsidRPr="00CE0424" w:rsidRDefault="00F507D1" w:rsidP="00CE0424">
      <w:pPr>
        <w:pStyle w:val="Heading1"/>
      </w:pPr>
      <w:bookmarkStart w:id="8" w:name="_In-sequence_SDU_delivery"/>
      <w:bookmarkEnd w:id="8"/>
      <w:r w:rsidRPr="00CE0424">
        <w:t>References</w:t>
      </w:r>
    </w:p>
    <w:p w14:paraId="205BC619" w14:textId="66A44D35" w:rsidR="005F3025" w:rsidRPr="00CE0424" w:rsidRDefault="0072510B" w:rsidP="00311702">
      <w:pPr>
        <w:pStyle w:val="Reference"/>
      </w:pPr>
      <w:bookmarkStart w:id="9" w:name="_Ref32506585"/>
      <w:bookmarkStart w:id="10" w:name="_Ref174151459"/>
      <w:bookmarkStart w:id="11" w:name="_Ref189809556"/>
      <w:r>
        <w:t>R1-1717990</w:t>
      </w:r>
      <w:r w:rsidR="005F3025" w:rsidRPr="00CE0424">
        <w:t xml:space="preserve">, </w:t>
      </w:r>
      <w:r w:rsidR="009C1F11">
        <w:t>RV Order for LDPC HARQ</w:t>
      </w:r>
      <w:r w:rsidR="008560E8">
        <w:t>, Ericsson</w:t>
      </w:r>
      <w:bookmarkEnd w:id="9"/>
    </w:p>
    <w:bookmarkEnd w:id="10"/>
    <w:bookmarkEnd w:id="11"/>
    <w:p w14:paraId="4833A24B" w14:textId="77777777" w:rsidR="003A7EF3" w:rsidRPr="00CE0424" w:rsidRDefault="003A7EF3" w:rsidP="00CE0424">
      <w:pPr>
        <w:pStyle w:val="BodyText"/>
      </w:pPr>
    </w:p>
    <w:sectPr w:rsidR="003A7EF3"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5FAEC" w14:textId="77777777" w:rsidR="009027D4" w:rsidRDefault="009027D4">
      <w:r>
        <w:separator/>
      </w:r>
    </w:p>
  </w:endnote>
  <w:endnote w:type="continuationSeparator" w:id="0">
    <w:p w14:paraId="4F61233F" w14:textId="77777777" w:rsidR="009027D4" w:rsidRDefault="00902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3568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47068" w14:textId="77777777" w:rsidR="009027D4" w:rsidRDefault="009027D4">
      <w:r>
        <w:separator/>
      </w:r>
    </w:p>
  </w:footnote>
  <w:footnote w:type="continuationSeparator" w:id="0">
    <w:p w14:paraId="64809FC8" w14:textId="77777777" w:rsidR="009027D4" w:rsidRDefault="00902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4E89"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DA4E66CC"/>
    <w:lvl w:ilvl="0" w:tplc="187C8DD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616939"/>
    <w:multiLevelType w:val="hybridMultilevel"/>
    <w:tmpl w:val="EE4A3102"/>
    <w:lvl w:ilvl="0" w:tplc="8CA88F1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F9F6146C"/>
    <w:lvl w:ilvl="0" w:tplc="F9DCF53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9"/>
  </w:num>
  <w:num w:numId="6">
    <w:abstractNumId w:val="16"/>
  </w:num>
  <w:num w:numId="7">
    <w:abstractNumId w:val="21"/>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3"/>
  </w:num>
  <w:num w:numId="17">
    <w:abstractNumId w:val="5"/>
  </w:num>
  <w:num w:numId="18">
    <w:abstractNumId w:val="7"/>
  </w:num>
  <w:num w:numId="19">
    <w:abstractNumId w:val="4"/>
  </w:num>
  <w:num w:numId="20">
    <w:abstractNumId w:val="25"/>
  </w:num>
  <w:num w:numId="21">
    <w:abstractNumId w:val="11"/>
  </w:num>
  <w:num w:numId="22">
    <w:abstractNumId w:val="24"/>
  </w:num>
  <w:num w:numId="23">
    <w:abstractNumId w:val="22"/>
  </w:num>
  <w:num w:numId="24">
    <w:abstractNumId w:val="12"/>
  </w:num>
  <w:num w:numId="25">
    <w:abstractNumId w:val="6"/>
  </w:num>
  <w:num w:numId="2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7D4"/>
    <w:rsid w:val="000006E1"/>
    <w:rsid w:val="00002A37"/>
    <w:rsid w:val="0000564C"/>
    <w:rsid w:val="00006446"/>
    <w:rsid w:val="00006896"/>
    <w:rsid w:val="00007CDC"/>
    <w:rsid w:val="00011B28"/>
    <w:rsid w:val="00015D15"/>
    <w:rsid w:val="000252A1"/>
    <w:rsid w:val="0002564D"/>
    <w:rsid w:val="00025ECA"/>
    <w:rsid w:val="00030BA3"/>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2C89"/>
    <w:rsid w:val="000855EB"/>
    <w:rsid w:val="00085B52"/>
    <w:rsid w:val="000866F2"/>
    <w:rsid w:val="0009009F"/>
    <w:rsid w:val="00091557"/>
    <w:rsid w:val="000924C1"/>
    <w:rsid w:val="000924F0"/>
    <w:rsid w:val="00093474"/>
    <w:rsid w:val="0009510F"/>
    <w:rsid w:val="000A1B7B"/>
    <w:rsid w:val="000A56F2"/>
    <w:rsid w:val="000A6ABA"/>
    <w:rsid w:val="000B2719"/>
    <w:rsid w:val="000B3A8F"/>
    <w:rsid w:val="000B4AB9"/>
    <w:rsid w:val="000B58C3"/>
    <w:rsid w:val="000B61E9"/>
    <w:rsid w:val="000B724B"/>
    <w:rsid w:val="000C165A"/>
    <w:rsid w:val="000C2C04"/>
    <w:rsid w:val="000C2E19"/>
    <w:rsid w:val="000C3EF8"/>
    <w:rsid w:val="000D0D07"/>
    <w:rsid w:val="000D1AF8"/>
    <w:rsid w:val="000D4797"/>
    <w:rsid w:val="000E0527"/>
    <w:rsid w:val="000E1E92"/>
    <w:rsid w:val="000E3014"/>
    <w:rsid w:val="000E7127"/>
    <w:rsid w:val="000F06D6"/>
    <w:rsid w:val="000F0EB1"/>
    <w:rsid w:val="000F1106"/>
    <w:rsid w:val="000F3BE9"/>
    <w:rsid w:val="000F3F6C"/>
    <w:rsid w:val="000F6DF3"/>
    <w:rsid w:val="000F7091"/>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67A7"/>
    <w:rsid w:val="00137AB5"/>
    <w:rsid w:val="00137F0B"/>
    <w:rsid w:val="001400CE"/>
    <w:rsid w:val="00151E23"/>
    <w:rsid w:val="001526E0"/>
    <w:rsid w:val="001551B5"/>
    <w:rsid w:val="001659C1"/>
    <w:rsid w:val="00173A8E"/>
    <w:rsid w:val="0017502C"/>
    <w:rsid w:val="0018143F"/>
    <w:rsid w:val="00181FF8"/>
    <w:rsid w:val="00190AC1"/>
    <w:rsid w:val="0019341A"/>
    <w:rsid w:val="00197DF9"/>
    <w:rsid w:val="001A1987"/>
    <w:rsid w:val="001A1C16"/>
    <w:rsid w:val="001A2564"/>
    <w:rsid w:val="001A6173"/>
    <w:rsid w:val="001A6CBA"/>
    <w:rsid w:val="001B0D97"/>
    <w:rsid w:val="001B5A5D"/>
    <w:rsid w:val="001C1CE5"/>
    <w:rsid w:val="001C3D2A"/>
    <w:rsid w:val="001D51BA"/>
    <w:rsid w:val="001D53E7"/>
    <w:rsid w:val="001D6342"/>
    <w:rsid w:val="001D6D53"/>
    <w:rsid w:val="001E286E"/>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474E0"/>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5E4"/>
    <w:rsid w:val="00292EB7"/>
    <w:rsid w:val="00296227"/>
    <w:rsid w:val="00296F44"/>
    <w:rsid w:val="0029777D"/>
    <w:rsid w:val="002A055E"/>
    <w:rsid w:val="002A1D4E"/>
    <w:rsid w:val="002A2869"/>
    <w:rsid w:val="002B24D6"/>
    <w:rsid w:val="002B5EB5"/>
    <w:rsid w:val="002C1ECE"/>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126"/>
    <w:rsid w:val="00331751"/>
    <w:rsid w:val="00334579"/>
    <w:rsid w:val="00335858"/>
    <w:rsid w:val="00336BDA"/>
    <w:rsid w:val="00342BD7"/>
    <w:rsid w:val="00346DB5"/>
    <w:rsid w:val="003477B1"/>
    <w:rsid w:val="003569FC"/>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18A"/>
    <w:rsid w:val="003C2702"/>
    <w:rsid w:val="003C7806"/>
    <w:rsid w:val="003D109F"/>
    <w:rsid w:val="003D2478"/>
    <w:rsid w:val="003D3C45"/>
    <w:rsid w:val="003D5B1F"/>
    <w:rsid w:val="003E15FA"/>
    <w:rsid w:val="003E55E4"/>
    <w:rsid w:val="003E74E3"/>
    <w:rsid w:val="003F05C7"/>
    <w:rsid w:val="003F2CD4"/>
    <w:rsid w:val="003F581B"/>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8A0"/>
    <w:rsid w:val="00441A92"/>
    <w:rsid w:val="004431DC"/>
    <w:rsid w:val="00444F56"/>
    <w:rsid w:val="00446488"/>
    <w:rsid w:val="004517AA"/>
    <w:rsid w:val="00452CAC"/>
    <w:rsid w:val="004562CF"/>
    <w:rsid w:val="00457565"/>
    <w:rsid w:val="00457B71"/>
    <w:rsid w:val="00460EB8"/>
    <w:rsid w:val="004622B3"/>
    <w:rsid w:val="00464689"/>
    <w:rsid w:val="004669E2"/>
    <w:rsid w:val="00470C31"/>
    <w:rsid w:val="00471DE0"/>
    <w:rsid w:val="004734D0"/>
    <w:rsid w:val="0047556B"/>
    <w:rsid w:val="00477768"/>
    <w:rsid w:val="00492BC5"/>
    <w:rsid w:val="004940EA"/>
    <w:rsid w:val="004964F1"/>
    <w:rsid w:val="004A16BC"/>
    <w:rsid w:val="004A2B94"/>
    <w:rsid w:val="004B6F6A"/>
    <w:rsid w:val="004B7C0C"/>
    <w:rsid w:val="004C3898"/>
    <w:rsid w:val="004C6B34"/>
    <w:rsid w:val="004D36B1"/>
    <w:rsid w:val="004D7EBD"/>
    <w:rsid w:val="004E2680"/>
    <w:rsid w:val="004E28F9"/>
    <w:rsid w:val="004E462E"/>
    <w:rsid w:val="004E56DC"/>
    <w:rsid w:val="004E76F4"/>
    <w:rsid w:val="004F0B4E"/>
    <w:rsid w:val="004F0B6C"/>
    <w:rsid w:val="004F2078"/>
    <w:rsid w:val="004F4DA3"/>
    <w:rsid w:val="004F7D55"/>
    <w:rsid w:val="00506557"/>
    <w:rsid w:val="0050677A"/>
    <w:rsid w:val="005108D8"/>
    <w:rsid w:val="005116F9"/>
    <w:rsid w:val="005153A7"/>
    <w:rsid w:val="005219CF"/>
    <w:rsid w:val="00526259"/>
    <w:rsid w:val="00532D2C"/>
    <w:rsid w:val="00534B59"/>
    <w:rsid w:val="00536759"/>
    <w:rsid w:val="00537C62"/>
    <w:rsid w:val="00546970"/>
    <w:rsid w:val="00554E19"/>
    <w:rsid w:val="0056121F"/>
    <w:rsid w:val="00572505"/>
    <w:rsid w:val="00582809"/>
    <w:rsid w:val="0058798C"/>
    <w:rsid w:val="005900FA"/>
    <w:rsid w:val="005935A4"/>
    <w:rsid w:val="005948C2"/>
    <w:rsid w:val="00595DCA"/>
    <w:rsid w:val="00597516"/>
    <w:rsid w:val="0059779B"/>
    <w:rsid w:val="005A209A"/>
    <w:rsid w:val="005A662D"/>
    <w:rsid w:val="005B1409"/>
    <w:rsid w:val="005B35D7"/>
    <w:rsid w:val="005B392A"/>
    <w:rsid w:val="005B3AA3"/>
    <w:rsid w:val="005B6F83"/>
    <w:rsid w:val="005C74FB"/>
    <w:rsid w:val="005D1602"/>
    <w:rsid w:val="005E385F"/>
    <w:rsid w:val="005E5B81"/>
    <w:rsid w:val="005F123A"/>
    <w:rsid w:val="005F2CB1"/>
    <w:rsid w:val="005F3025"/>
    <w:rsid w:val="005F618C"/>
    <w:rsid w:val="005F70BD"/>
    <w:rsid w:val="0060283C"/>
    <w:rsid w:val="00604F14"/>
    <w:rsid w:val="00611B83"/>
    <w:rsid w:val="00613257"/>
    <w:rsid w:val="00620A71"/>
    <w:rsid w:val="00620D80"/>
    <w:rsid w:val="006234A6"/>
    <w:rsid w:val="0062534E"/>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E8E"/>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C7775"/>
    <w:rsid w:val="006D5206"/>
    <w:rsid w:val="006D6F08"/>
    <w:rsid w:val="006E062C"/>
    <w:rsid w:val="006E1C82"/>
    <w:rsid w:val="006E28B7"/>
    <w:rsid w:val="006E2A9B"/>
    <w:rsid w:val="006E3310"/>
    <w:rsid w:val="006E4E39"/>
    <w:rsid w:val="006E565E"/>
    <w:rsid w:val="006E673D"/>
    <w:rsid w:val="006E7D3B"/>
    <w:rsid w:val="006F1923"/>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6724"/>
    <w:rsid w:val="0072510B"/>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3964"/>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4BF7"/>
    <w:rsid w:val="00803FAE"/>
    <w:rsid w:val="0080605F"/>
    <w:rsid w:val="00807786"/>
    <w:rsid w:val="00811FCB"/>
    <w:rsid w:val="008158D6"/>
    <w:rsid w:val="00817196"/>
    <w:rsid w:val="008235DB"/>
    <w:rsid w:val="00824AB4"/>
    <w:rsid w:val="0082539F"/>
    <w:rsid w:val="00825C42"/>
    <w:rsid w:val="00825D25"/>
    <w:rsid w:val="00827D6F"/>
    <w:rsid w:val="008376AC"/>
    <w:rsid w:val="008444E8"/>
    <w:rsid w:val="00844E80"/>
    <w:rsid w:val="00846FE7"/>
    <w:rsid w:val="008560E8"/>
    <w:rsid w:val="00856911"/>
    <w:rsid w:val="00866B7A"/>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16B9"/>
    <w:rsid w:val="008B51A0"/>
    <w:rsid w:val="008B592A"/>
    <w:rsid w:val="008B7B5C"/>
    <w:rsid w:val="008C0C99"/>
    <w:rsid w:val="008C2017"/>
    <w:rsid w:val="008C4958"/>
    <w:rsid w:val="008C4BAA"/>
    <w:rsid w:val="008C67C4"/>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27D4"/>
    <w:rsid w:val="0090336B"/>
    <w:rsid w:val="009053AA"/>
    <w:rsid w:val="00906939"/>
    <w:rsid w:val="00910B7D"/>
    <w:rsid w:val="00911DFB"/>
    <w:rsid w:val="009139D9"/>
    <w:rsid w:val="00914AD8"/>
    <w:rsid w:val="00916079"/>
    <w:rsid w:val="00917CE9"/>
    <w:rsid w:val="0092072D"/>
    <w:rsid w:val="00920BF2"/>
    <w:rsid w:val="00922010"/>
    <w:rsid w:val="00931BD9"/>
    <w:rsid w:val="00931E10"/>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6641"/>
    <w:rsid w:val="009970DD"/>
    <w:rsid w:val="0099758A"/>
    <w:rsid w:val="009A0FBA"/>
    <w:rsid w:val="009A1601"/>
    <w:rsid w:val="009A3BB6"/>
    <w:rsid w:val="009A462D"/>
    <w:rsid w:val="009A5CBA"/>
    <w:rsid w:val="009B1F30"/>
    <w:rsid w:val="009B3AC2"/>
    <w:rsid w:val="009B4DF4"/>
    <w:rsid w:val="009B564E"/>
    <w:rsid w:val="009B7E87"/>
    <w:rsid w:val="009C0169"/>
    <w:rsid w:val="009C1F11"/>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22BF"/>
    <w:rsid w:val="00A739D0"/>
    <w:rsid w:val="00A761D4"/>
    <w:rsid w:val="00A77EC4"/>
    <w:rsid w:val="00A92879"/>
    <w:rsid w:val="00A9442A"/>
    <w:rsid w:val="00A957E9"/>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D73A4"/>
    <w:rsid w:val="00AE27AC"/>
    <w:rsid w:val="00AE37A2"/>
    <w:rsid w:val="00AE40E0"/>
    <w:rsid w:val="00AE4DBA"/>
    <w:rsid w:val="00AE4F07"/>
    <w:rsid w:val="00AF1C5D"/>
    <w:rsid w:val="00AF42D7"/>
    <w:rsid w:val="00B006FE"/>
    <w:rsid w:val="00B007CB"/>
    <w:rsid w:val="00B02AA9"/>
    <w:rsid w:val="00B02FA3"/>
    <w:rsid w:val="00B05084"/>
    <w:rsid w:val="00B157F9"/>
    <w:rsid w:val="00B15B21"/>
    <w:rsid w:val="00B20256"/>
    <w:rsid w:val="00B20D09"/>
    <w:rsid w:val="00B2763F"/>
    <w:rsid w:val="00B27AAC"/>
    <w:rsid w:val="00B30929"/>
    <w:rsid w:val="00B372AA"/>
    <w:rsid w:val="00B40445"/>
    <w:rsid w:val="00B409E0"/>
    <w:rsid w:val="00B41888"/>
    <w:rsid w:val="00B45A52"/>
    <w:rsid w:val="00B46175"/>
    <w:rsid w:val="00B46DC2"/>
    <w:rsid w:val="00B47182"/>
    <w:rsid w:val="00B548B7"/>
    <w:rsid w:val="00B61C15"/>
    <w:rsid w:val="00B6280D"/>
    <w:rsid w:val="00B664C7"/>
    <w:rsid w:val="00B739F6"/>
    <w:rsid w:val="00B75158"/>
    <w:rsid w:val="00B81A6C"/>
    <w:rsid w:val="00B83FE1"/>
    <w:rsid w:val="00B85DE5"/>
    <w:rsid w:val="00B86C69"/>
    <w:rsid w:val="00B90F73"/>
    <w:rsid w:val="00B93B59"/>
    <w:rsid w:val="00B9406A"/>
    <w:rsid w:val="00B97E24"/>
    <w:rsid w:val="00BA2280"/>
    <w:rsid w:val="00BA2A08"/>
    <w:rsid w:val="00BA56D2"/>
    <w:rsid w:val="00BA76E0"/>
    <w:rsid w:val="00BB2A25"/>
    <w:rsid w:val="00BB51E9"/>
    <w:rsid w:val="00BC0FDC"/>
    <w:rsid w:val="00BC3053"/>
    <w:rsid w:val="00BC4D2E"/>
    <w:rsid w:val="00BC5560"/>
    <w:rsid w:val="00BD48AC"/>
    <w:rsid w:val="00BD5F1A"/>
    <w:rsid w:val="00BE1234"/>
    <w:rsid w:val="00BE166D"/>
    <w:rsid w:val="00BE2FA6"/>
    <w:rsid w:val="00BE333F"/>
    <w:rsid w:val="00BE7406"/>
    <w:rsid w:val="00BE7603"/>
    <w:rsid w:val="00BE79EA"/>
    <w:rsid w:val="00BF3279"/>
    <w:rsid w:val="00BF74C7"/>
    <w:rsid w:val="00C015F1"/>
    <w:rsid w:val="00C01F33"/>
    <w:rsid w:val="00C02CC6"/>
    <w:rsid w:val="00C040F7"/>
    <w:rsid w:val="00C044AB"/>
    <w:rsid w:val="00C05706"/>
    <w:rsid w:val="00C07377"/>
    <w:rsid w:val="00C10478"/>
    <w:rsid w:val="00C12107"/>
    <w:rsid w:val="00C14D4B"/>
    <w:rsid w:val="00C15175"/>
    <w:rsid w:val="00C154BB"/>
    <w:rsid w:val="00C24950"/>
    <w:rsid w:val="00C279B5"/>
    <w:rsid w:val="00C27C45"/>
    <w:rsid w:val="00C3327B"/>
    <w:rsid w:val="00C3719D"/>
    <w:rsid w:val="00C37CB2"/>
    <w:rsid w:val="00C473A5"/>
    <w:rsid w:val="00C54995"/>
    <w:rsid w:val="00C54D41"/>
    <w:rsid w:val="00C60783"/>
    <w:rsid w:val="00C64672"/>
    <w:rsid w:val="00C70697"/>
    <w:rsid w:val="00C72093"/>
    <w:rsid w:val="00C72717"/>
    <w:rsid w:val="00C72EF4"/>
    <w:rsid w:val="00C744FE"/>
    <w:rsid w:val="00C75D2F"/>
    <w:rsid w:val="00C767BE"/>
    <w:rsid w:val="00C76E3C"/>
    <w:rsid w:val="00C81568"/>
    <w:rsid w:val="00C9027A"/>
    <w:rsid w:val="00C9068E"/>
    <w:rsid w:val="00C93814"/>
    <w:rsid w:val="00C93C4B"/>
    <w:rsid w:val="00C944AB"/>
    <w:rsid w:val="00C95B40"/>
    <w:rsid w:val="00C97E3A"/>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4BAE"/>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63F5"/>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873E8"/>
    <w:rsid w:val="00D9196D"/>
    <w:rsid w:val="00D92982"/>
    <w:rsid w:val="00DA305E"/>
    <w:rsid w:val="00DA5417"/>
    <w:rsid w:val="00DA56E8"/>
    <w:rsid w:val="00DA5880"/>
    <w:rsid w:val="00DB0A9F"/>
    <w:rsid w:val="00DB377D"/>
    <w:rsid w:val="00DC2D36"/>
    <w:rsid w:val="00DC53EF"/>
    <w:rsid w:val="00DD1F96"/>
    <w:rsid w:val="00DE5608"/>
    <w:rsid w:val="00DE58D0"/>
    <w:rsid w:val="00DE654F"/>
    <w:rsid w:val="00DF0B6E"/>
    <w:rsid w:val="00DF15E0"/>
    <w:rsid w:val="00DF37A0"/>
    <w:rsid w:val="00E110E7"/>
    <w:rsid w:val="00E11B20"/>
    <w:rsid w:val="00E17FA2"/>
    <w:rsid w:val="00E22330"/>
    <w:rsid w:val="00E27533"/>
    <w:rsid w:val="00E30B5A"/>
    <w:rsid w:val="00E3123D"/>
    <w:rsid w:val="00E31461"/>
    <w:rsid w:val="00E31D43"/>
    <w:rsid w:val="00E32608"/>
    <w:rsid w:val="00E34188"/>
    <w:rsid w:val="00E34B6E"/>
    <w:rsid w:val="00E35559"/>
    <w:rsid w:val="00E3723A"/>
    <w:rsid w:val="00E37860"/>
    <w:rsid w:val="00E446F1"/>
    <w:rsid w:val="00E45CE1"/>
    <w:rsid w:val="00E46886"/>
    <w:rsid w:val="00E47AEF"/>
    <w:rsid w:val="00E5216A"/>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1E09"/>
    <w:rsid w:val="00EA7A41"/>
    <w:rsid w:val="00EB077B"/>
    <w:rsid w:val="00EB4EA2"/>
    <w:rsid w:val="00EC24D5"/>
    <w:rsid w:val="00EC27C6"/>
    <w:rsid w:val="00EC4207"/>
    <w:rsid w:val="00EC52AD"/>
    <w:rsid w:val="00EC5653"/>
    <w:rsid w:val="00EC71CE"/>
    <w:rsid w:val="00ED1006"/>
    <w:rsid w:val="00EF18FE"/>
    <w:rsid w:val="00EF3FBB"/>
    <w:rsid w:val="00EF5787"/>
    <w:rsid w:val="00EF60D0"/>
    <w:rsid w:val="00F0528D"/>
    <w:rsid w:val="00F06C67"/>
    <w:rsid w:val="00F06DFD"/>
    <w:rsid w:val="00F071D1"/>
    <w:rsid w:val="00F07533"/>
    <w:rsid w:val="00F07841"/>
    <w:rsid w:val="00F10629"/>
    <w:rsid w:val="00F15FA5"/>
    <w:rsid w:val="00F209B7"/>
    <w:rsid w:val="00F2376F"/>
    <w:rsid w:val="00F23D26"/>
    <w:rsid w:val="00F243D8"/>
    <w:rsid w:val="00F30828"/>
    <w:rsid w:val="00F313D6"/>
    <w:rsid w:val="00F34B12"/>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81B"/>
    <w:rsid w:val="00F71F69"/>
    <w:rsid w:val="00F72B72"/>
    <w:rsid w:val="00F74BB9"/>
    <w:rsid w:val="00F75582"/>
    <w:rsid w:val="00F75B07"/>
    <w:rsid w:val="00F76EFA"/>
    <w:rsid w:val="00F804BE"/>
    <w:rsid w:val="00F817CE"/>
    <w:rsid w:val="00F8456C"/>
    <w:rsid w:val="00F859D8"/>
    <w:rsid w:val="00F868F5"/>
    <w:rsid w:val="00F9056A"/>
    <w:rsid w:val="00F90F8D"/>
    <w:rsid w:val="00F92782"/>
    <w:rsid w:val="00F93AA9"/>
    <w:rsid w:val="00F96985"/>
    <w:rsid w:val="00F97838"/>
    <w:rsid w:val="00FA2BB3"/>
    <w:rsid w:val="00FA3D96"/>
    <w:rsid w:val="00FB4C80"/>
    <w:rsid w:val="00FB6A6A"/>
    <w:rsid w:val="00FC3AC7"/>
    <w:rsid w:val="00FC7429"/>
    <w:rsid w:val="00FD07F6"/>
    <w:rsid w:val="00FD1CAD"/>
    <w:rsid w:val="00FD1EC8"/>
    <w:rsid w:val="00FD47ED"/>
    <w:rsid w:val="00FD6519"/>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F78CCB5"/>
  <w15:chartTrackingRefBased/>
  <w15:docId w15:val="{4FE5586F-971E-4035-B6CE-86E973B69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97516"/>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59751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7516"/>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TACChar">
    <w:name w:val="TAC Char"/>
    <w:link w:val="TAC"/>
    <w:qFormat/>
    <w:rsid w:val="004940EA"/>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286833">
      <w:bodyDiv w:val="1"/>
      <w:marLeft w:val="0"/>
      <w:marRight w:val="0"/>
      <w:marTop w:val="0"/>
      <w:marBottom w:val="0"/>
      <w:divBdr>
        <w:top w:val="none" w:sz="0" w:space="0" w:color="auto"/>
        <w:left w:val="none" w:sz="0" w:space="0" w:color="auto"/>
        <w:bottom w:val="none" w:sz="0" w:space="0" w:color="auto"/>
        <w:right w:val="none" w:sz="0" w:space="0" w:color="auto"/>
      </w:divBdr>
    </w:div>
    <w:div w:id="826701882">
      <w:bodyDiv w:val="1"/>
      <w:marLeft w:val="0"/>
      <w:marRight w:val="0"/>
      <w:marTop w:val="0"/>
      <w:marBottom w:val="0"/>
      <w:divBdr>
        <w:top w:val="none" w:sz="0" w:space="0" w:color="auto"/>
        <w:left w:val="none" w:sz="0" w:space="0" w:color="auto"/>
        <w:bottom w:val="none" w:sz="0" w:space="0" w:color="auto"/>
        <w:right w:val="none" w:sz="0" w:space="0" w:color="auto"/>
      </w:divBdr>
    </w:div>
    <w:div w:id="888568210">
      <w:bodyDiv w:val="1"/>
      <w:marLeft w:val="0"/>
      <w:marRight w:val="0"/>
      <w:marTop w:val="0"/>
      <w:marBottom w:val="0"/>
      <w:divBdr>
        <w:top w:val="none" w:sz="0" w:space="0" w:color="auto"/>
        <w:left w:val="none" w:sz="0" w:space="0" w:color="auto"/>
        <w:bottom w:val="none" w:sz="0" w:space="0" w:color="auto"/>
        <w:right w:val="none" w:sz="0" w:space="0" w:color="auto"/>
      </w:divBdr>
    </w:div>
    <w:div w:id="1245534943">
      <w:bodyDiv w:val="1"/>
      <w:marLeft w:val="0"/>
      <w:marRight w:val="0"/>
      <w:marTop w:val="0"/>
      <w:marBottom w:val="0"/>
      <w:divBdr>
        <w:top w:val="none" w:sz="0" w:space="0" w:color="auto"/>
        <w:left w:val="none" w:sz="0" w:space="0" w:color="auto"/>
        <w:bottom w:val="none" w:sz="0" w:space="0" w:color="auto"/>
        <w:right w:val="none" w:sz="0" w:space="0" w:color="auto"/>
      </w:divBdr>
    </w:div>
    <w:div w:id="145701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purl.org/dc/terms/"/>
    <ds:schemaRef ds:uri="9b239327-9e80-40e4-b1b7-4394fed77a33"/>
    <ds:schemaRef ds:uri="http://schemas.microsoft.com/office/2006/documentManagement/types"/>
    <ds:schemaRef ds:uri="2f282d3b-eb4a-4b09-b61f-b9593442e286"/>
    <ds:schemaRef ds:uri="http://schemas.openxmlformats.org/package/2006/metadata/core-properties"/>
    <ds:schemaRef ds:uri="http://purl.org/dc/elements/1.1/"/>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D77FB689-03B9-4C9E-805F-20B82545F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781AC3-8DA3-4785-9285-61926B5F2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2314</Words>
  <Characters>12268</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14553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Sorour Falahati</cp:lastModifiedBy>
  <cp:revision>2</cp:revision>
  <cp:lastPrinted>2008-01-31T07:09:00Z</cp:lastPrinted>
  <dcterms:created xsi:type="dcterms:W3CDTF">2020-02-15T01:57:00Z</dcterms:created>
  <dcterms:modified xsi:type="dcterms:W3CDTF">2020-02-15T01:57:00Z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